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FB94" w14:textId="48AF829E" w:rsidR="008210C9" w:rsidRDefault="008210C9" w:rsidP="00151C6A">
      <w:pPr>
        <w:rPr>
          <w:szCs w:val="24"/>
        </w:rPr>
      </w:pPr>
      <w:bookmarkStart w:id="0" w:name="_GoBack"/>
      <w:bookmarkEnd w:id="0"/>
      <w:r w:rsidRPr="00912AA4">
        <w:rPr>
          <w:szCs w:val="24"/>
        </w:rPr>
        <w:t xml:space="preserve">           </w:t>
      </w:r>
      <w:r w:rsidR="00CE205E">
        <w:rPr>
          <w:szCs w:val="24"/>
        </w:rPr>
        <w:t xml:space="preserve">                                                                     </w:t>
      </w:r>
    </w:p>
    <w:p w14:paraId="7BA64D1E" w14:textId="08AB3B17" w:rsidR="00CE205E" w:rsidRDefault="00CE205E" w:rsidP="00151C6A">
      <w:pPr>
        <w:rPr>
          <w:szCs w:val="24"/>
        </w:rPr>
      </w:pPr>
      <w:r>
        <w:rPr>
          <w:szCs w:val="24"/>
        </w:rPr>
        <w:t xml:space="preserve">                                                                                Raseinių r. Viduklės Simono Stanevičiaus gimnazijos</w:t>
      </w:r>
    </w:p>
    <w:p w14:paraId="0E18F89D" w14:textId="0EA43D62" w:rsidR="00CE205E" w:rsidRDefault="00CE205E" w:rsidP="00151C6A">
      <w:pPr>
        <w:rPr>
          <w:szCs w:val="24"/>
        </w:rPr>
      </w:pPr>
      <w:r>
        <w:rPr>
          <w:szCs w:val="24"/>
        </w:rPr>
        <w:t xml:space="preserve">                                                 </w:t>
      </w:r>
      <w:r w:rsidR="00EA0304">
        <w:rPr>
          <w:szCs w:val="24"/>
        </w:rPr>
        <w:t xml:space="preserve">                               d</w:t>
      </w:r>
      <w:r>
        <w:rPr>
          <w:szCs w:val="24"/>
        </w:rPr>
        <w:t>irektoriaus 2022</w:t>
      </w:r>
      <w:r w:rsidR="00EA0304">
        <w:rPr>
          <w:szCs w:val="24"/>
        </w:rPr>
        <w:t xml:space="preserve"> </w:t>
      </w:r>
      <w:r>
        <w:rPr>
          <w:szCs w:val="24"/>
        </w:rPr>
        <w:t xml:space="preserve">m.          </w:t>
      </w:r>
      <w:r w:rsidR="00EA0304">
        <w:rPr>
          <w:szCs w:val="24"/>
        </w:rPr>
        <w:t xml:space="preserve">              </w:t>
      </w:r>
      <w:r>
        <w:rPr>
          <w:szCs w:val="24"/>
        </w:rPr>
        <w:t xml:space="preserve">  d.</w:t>
      </w:r>
    </w:p>
    <w:p w14:paraId="67FEABEB" w14:textId="731D3A4F" w:rsidR="00CE205E" w:rsidRDefault="00CE205E" w:rsidP="00151C6A">
      <w:pPr>
        <w:rPr>
          <w:szCs w:val="24"/>
        </w:rPr>
      </w:pPr>
      <w:r>
        <w:rPr>
          <w:szCs w:val="24"/>
        </w:rPr>
        <w:t xml:space="preserve">                                                  </w:t>
      </w:r>
      <w:r w:rsidR="00EA0304">
        <w:rPr>
          <w:szCs w:val="24"/>
        </w:rPr>
        <w:t xml:space="preserve">                               įsakymo Nr.</w:t>
      </w:r>
    </w:p>
    <w:p w14:paraId="4352D7AB" w14:textId="543C4425" w:rsidR="00EA0304" w:rsidRDefault="00EA0304" w:rsidP="00151C6A">
      <w:pPr>
        <w:rPr>
          <w:szCs w:val="24"/>
        </w:rPr>
      </w:pPr>
      <w:r>
        <w:rPr>
          <w:szCs w:val="24"/>
        </w:rPr>
        <w:t xml:space="preserve">                                                                                 2 priedas</w:t>
      </w:r>
    </w:p>
    <w:p w14:paraId="4F0E160E" w14:textId="77777777" w:rsidR="00CE205E" w:rsidRDefault="00CE205E" w:rsidP="00151C6A">
      <w:pPr>
        <w:rPr>
          <w:szCs w:val="24"/>
        </w:rPr>
      </w:pPr>
    </w:p>
    <w:p w14:paraId="6CFB317C" w14:textId="77777777" w:rsidR="00CE205E" w:rsidRPr="00912AA4" w:rsidRDefault="00CE205E" w:rsidP="00151C6A">
      <w:pPr>
        <w:rPr>
          <w:szCs w:val="24"/>
        </w:rPr>
      </w:pPr>
    </w:p>
    <w:p w14:paraId="11F60FEB" w14:textId="77777777" w:rsidR="004A34BF" w:rsidRPr="002228B2" w:rsidRDefault="004A34BF" w:rsidP="00F45E56">
      <w:pPr>
        <w:pStyle w:val="CentrBold"/>
        <w:jc w:val="right"/>
        <w:rPr>
          <w:rFonts w:ascii="Times New Roman" w:hAnsi="Times New Roman"/>
          <w:sz w:val="24"/>
          <w:szCs w:val="24"/>
          <w:lang w:val="lt-LT"/>
        </w:rPr>
      </w:pPr>
    </w:p>
    <w:p w14:paraId="27CD53A9" w14:textId="77777777" w:rsidR="00496491" w:rsidRPr="002228B2" w:rsidRDefault="00496491" w:rsidP="00572974">
      <w:pPr>
        <w:pStyle w:val="CentrBold"/>
        <w:jc w:val="both"/>
        <w:rPr>
          <w:rFonts w:ascii="Times New Roman" w:hAnsi="Times New Roman"/>
          <w:sz w:val="24"/>
          <w:szCs w:val="24"/>
          <w:lang w:val="lt-LT"/>
        </w:rPr>
      </w:pPr>
    </w:p>
    <w:p w14:paraId="60DB301F" w14:textId="24054353" w:rsidR="004A34BF" w:rsidRPr="002228B2" w:rsidRDefault="00151C6A" w:rsidP="00EA0304">
      <w:pPr>
        <w:pStyle w:val="ISTATYMAS"/>
        <w:spacing w:line="360" w:lineRule="auto"/>
        <w:jc w:val="left"/>
        <w:rPr>
          <w:rFonts w:ascii="Times New Roman" w:hAnsi="Times New Roman"/>
          <w:sz w:val="24"/>
          <w:lang w:val="lt-LT"/>
        </w:rPr>
      </w:pPr>
      <w:r>
        <w:rPr>
          <w:rFonts w:ascii="Times New Roman" w:hAnsi="Times New Roman"/>
          <w:b/>
          <w:bCs/>
          <w:caps/>
          <w:snapToGrid/>
          <w:sz w:val="24"/>
          <w:szCs w:val="24"/>
          <w:lang w:val="lt-LT"/>
        </w:rPr>
        <w:t xml:space="preserve">                      Raseinių r.Viduklės Simono  Stanevičiaus gimnazijos</w:t>
      </w:r>
    </w:p>
    <w:p w14:paraId="589D5382" w14:textId="6C885892" w:rsidR="00752F6B" w:rsidRPr="00752F6B" w:rsidRDefault="00752F6B" w:rsidP="00EA0304">
      <w:pPr>
        <w:spacing w:line="360" w:lineRule="auto"/>
        <w:jc w:val="center"/>
        <w:rPr>
          <w:color w:val="000000"/>
          <w:szCs w:val="24"/>
        </w:rPr>
      </w:pPr>
      <w:r w:rsidRPr="00752F6B">
        <w:rPr>
          <w:b/>
          <w:bCs/>
          <w:color w:val="000000"/>
          <w:szCs w:val="24"/>
        </w:rPr>
        <w:t xml:space="preserve">MAŽOS VERTĖS </w:t>
      </w:r>
      <w:r>
        <w:rPr>
          <w:b/>
          <w:bCs/>
          <w:color w:val="000000"/>
          <w:szCs w:val="24"/>
        </w:rPr>
        <w:t xml:space="preserve">VIEŠŲJŲ </w:t>
      </w:r>
      <w:r w:rsidRPr="00752F6B">
        <w:rPr>
          <w:b/>
          <w:bCs/>
          <w:color w:val="000000"/>
          <w:szCs w:val="24"/>
        </w:rPr>
        <w:t>PIRKIMŲ KOMISIJOS DARBO REGLAMENTAS</w:t>
      </w:r>
    </w:p>
    <w:p w14:paraId="269982D0" w14:textId="77777777" w:rsidR="00752F6B" w:rsidRPr="00752F6B" w:rsidRDefault="00752F6B" w:rsidP="00752F6B">
      <w:pPr>
        <w:rPr>
          <w:color w:val="000000"/>
          <w:szCs w:val="24"/>
        </w:rPr>
      </w:pPr>
      <w:r w:rsidRPr="00752F6B">
        <w:rPr>
          <w:b/>
          <w:bCs/>
          <w:color w:val="000000"/>
          <w:szCs w:val="24"/>
        </w:rPr>
        <w:t> </w:t>
      </w:r>
    </w:p>
    <w:p w14:paraId="39EDD1AD" w14:textId="77777777" w:rsidR="00572974" w:rsidRPr="002228B2" w:rsidRDefault="00572974" w:rsidP="00572974">
      <w:pPr>
        <w:jc w:val="both"/>
        <w:rPr>
          <w:b/>
        </w:rPr>
      </w:pPr>
    </w:p>
    <w:p w14:paraId="35AF332A" w14:textId="77777777" w:rsidR="00752F6B" w:rsidRPr="00752F6B" w:rsidRDefault="00752F6B" w:rsidP="00752F6B">
      <w:pPr>
        <w:jc w:val="both"/>
        <w:rPr>
          <w:color w:val="000000"/>
          <w:szCs w:val="24"/>
        </w:rPr>
      </w:pPr>
      <w:r w:rsidRPr="00752F6B">
        <w:rPr>
          <w:color w:val="000000"/>
          <w:szCs w:val="24"/>
        </w:rPr>
        <w:t> </w:t>
      </w:r>
    </w:p>
    <w:p w14:paraId="1D4AA19C" w14:textId="77777777" w:rsidR="00752F6B" w:rsidRPr="00752F6B" w:rsidRDefault="00752F6B" w:rsidP="00752F6B">
      <w:pPr>
        <w:ind w:firstLine="567"/>
        <w:jc w:val="center"/>
        <w:rPr>
          <w:color w:val="000000"/>
          <w:szCs w:val="24"/>
        </w:rPr>
      </w:pPr>
      <w:bookmarkStart w:id="1" w:name="part_de4c50b2fc374137870be7e4ad41d17a"/>
      <w:bookmarkEnd w:id="1"/>
      <w:r w:rsidRPr="00752F6B">
        <w:rPr>
          <w:b/>
          <w:bCs/>
          <w:color w:val="000000"/>
          <w:szCs w:val="24"/>
        </w:rPr>
        <w:t>I SKYRIUS</w:t>
      </w:r>
    </w:p>
    <w:p w14:paraId="53269EDC" w14:textId="77777777" w:rsidR="00752F6B" w:rsidRPr="00752F6B" w:rsidRDefault="00752F6B" w:rsidP="00752F6B">
      <w:pPr>
        <w:ind w:firstLine="567"/>
        <w:jc w:val="center"/>
        <w:rPr>
          <w:color w:val="000000"/>
          <w:szCs w:val="24"/>
        </w:rPr>
      </w:pPr>
      <w:r w:rsidRPr="00752F6B">
        <w:rPr>
          <w:b/>
          <w:bCs/>
          <w:color w:val="000000"/>
          <w:szCs w:val="24"/>
        </w:rPr>
        <w:t>BENDROSIOS NUOSTATOS</w:t>
      </w:r>
    </w:p>
    <w:p w14:paraId="0BA938D0" w14:textId="77777777" w:rsidR="00752F6B" w:rsidRPr="00752F6B" w:rsidRDefault="00752F6B" w:rsidP="00EA0304">
      <w:pPr>
        <w:spacing w:line="360" w:lineRule="auto"/>
        <w:ind w:firstLine="567"/>
        <w:jc w:val="center"/>
        <w:rPr>
          <w:color w:val="000000"/>
          <w:szCs w:val="24"/>
        </w:rPr>
      </w:pPr>
      <w:r w:rsidRPr="00752F6B">
        <w:rPr>
          <w:b/>
          <w:bCs/>
          <w:color w:val="000000"/>
          <w:szCs w:val="24"/>
        </w:rPr>
        <w:t> </w:t>
      </w:r>
    </w:p>
    <w:p w14:paraId="75F543B3" w14:textId="4AD00FCE" w:rsidR="00752F6B" w:rsidRPr="00752F6B" w:rsidRDefault="00752F6B" w:rsidP="00EA0304">
      <w:pPr>
        <w:spacing w:line="360" w:lineRule="auto"/>
        <w:ind w:firstLine="851"/>
        <w:jc w:val="both"/>
        <w:rPr>
          <w:color w:val="000000"/>
          <w:szCs w:val="24"/>
        </w:rPr>
      </w:pPr>
      <w:bookmarkStart w:id="2" w:name="part_202480e2c8024407beae112834d07e24"/>
      <w:bookmarkEnd w:id="2"/>
      <w:r w:rsidRPr="00752F6B">
        <w:rPr>
          <w:color w:val="000000"/>
          <w:szCs w:val="24"/>
        </w:rPr>
        <w:t xml:space="preserve">1. Mažos vertės </w:t>
      </w:r>
      <w:r>
        <w:rPr>
          <w:color w:val="000000"/>
          <w:szCs w:val="24"/>
        </w:rPr>
        <w:t xml:space="preserve">viešųjų </w:t>
      </w:r>
      <w:r w:rsidRPr="00752F6B">
        <w:rPr>
          <w:color w:val="000000"/>
          <w:szCs w:val="24"/>
        </w:rPr>
        <w:t xml:space="preserve">pirkimų komisija (toliau – Komisija) sudaroma mažos vertės viešiesiems pirkimams, atliekamiems vadovaujantis Mažos vertės pirkimų tvarkos aprašu, patvirtintu Viešųjų pirkimų tarnybos direktoriaus 2017 m. birželio 28 d. įsakymu </w:t>
      </w:r>
      <w:r w:rsidR="00EA0304">
        <w:rPr>
          <w:color w:val="000000"/>
          <w:szCs w:val="24"/>
        </w:rPr>
        <w:t xml:space="preserve"> </w:t>
      </w:r>
      <w:r w:rsidRPr="00752F6B">
        <w:rPr>
          <w:color w:val="000000"/>
          <w:szCs w:val="24"/>
        </w:rPr>
        <w:t>Nr. 1S-97</w:t>
      </w:r>
      <w:r w:rsidR="00EA0304">
        <w:rPr>
          <w:color w:val="000000"/>
          <w:szCs w:val="24"/>
        </w:rPr>
        <w:t xml:space="preserve"> </w:t>
      </w:r>
      <w:r w:rsidR="00EA0304">
        <w:t>„Dėl Mažos vertės pirkimų tvarkos aprašo patvirtinimo“</w:t>
      </w:r>
      <w:r w:rsidRPr="00752F6B">
        <w:rPr>
          <w:color w:val="000000"/>
          <w:szCs w:val="24"/>
        </w:rPr>
        <w:t>, vykdyti.</w:t>
      </w:r>
    </w:p>
    <w:p w14:paraId="5D331672" w14:textId="6779FDEF" w:rsidR="00752F6B" w:rsidRPr="00752F6B" w:rsidRDefault="00752F6B" w:rsidP="00EA0304">
      <w:pPr>
        <w:spacing w:line="360" w:lineRule="auto"/>
        <w:ind w:firstLine="851"/>
        <w:jc w:val="both"/>
        <w:rPr>
          <w:color w:val="000000"/>
          <w:szCs w:val="24"/>
        </w:rPr>
      </w:pPr>
      <w:bookmarkStart w:id="3" w:name="part_5f1220f3d9464da981009677e210c871"/>
      <w:bookmarkEnd w:id="3"/>
      <w:r w:rsidRPr="00752F6B">
        <w:rPr>
          <w:color w:val="000000"/>
          <w:szCs w:val="24"/>
        </w:rPr>
        <w:t>2. Komisija savo veikloje vadovaujasi Lietuvos Respublikos viešųjų pirkimų įstatymu, Lietuvos Respublikos Vyriausybės nutarimais, Viešųjų pirkimų tarnybos prie Lietuvos Respublikos Vyriausybės direktoriaus įsakymais ar kitais privalomojo pobūdžio dokumentais, šiuo Komisijos darbo reglamentu</w:t>
      </w:r>
      <w:r w:rsidR="00D356F4">
        <w:rPr>
          <w:color w:val="000000"/>
          <w:szCs w:val="24"/>
        </w:rPr>
        <w:t>.</w:t>
      </w:r>
      <w:r w:rsidRPr="00752F6B">
        <w:rPr>
          <w:color w:val="000000"/>
          <w:szCs w:val="24"/>
        </w:rPr>
        <w:t xml:space="preserve"> </w:t>
      </w:r>
    </w:p>
    <w:p w14:paraId="3998F0EF" w14:textId="2CF699A0" w:rsidR="00752F6B" w:rsidRPr="00752F6B" w:rsidRDefault="00752F6B" w:rsidP="00EA0304">
      <w:pPr>
        <w:spacing w:line="360" w:lineRule="auto"/>
        <w:ind w:firstLine="851"/>
        <w:jc w:val="both"/>
        <w:rPr>
          <w:color w:val="000000"/>
          <w:szCs w:val="24"/>
        </w:rPr>
      </w:pPr>
      <w:bookmarkStart w:id="4" w:name="part_dbca6b7e1bda4c42a1fbede4db0c85c0"/>
      <w:bookmarkEnd w:id="4"/>
      <w:r w:rsidRPr="00752F6B">
        <w:rPr>
          <w:color w:val="000000"/>
          <w:szCs w:val="24"/>
        </w:rPr>
        <w:t xml:space="preserve">3. </w:t>
      </w:r>
      <w:bookmarkStart w:id="5" w:name="part_7e6ff780b7604c5fae41309b2ed3bf75"/>
      <w:bookmarkEnd w:id="5"/>
      <w:r w:rsidRPr="00752F6B">
        <w:rPr>
          <w:color w:val="000000"/>
          <w:szCs w:val="24"/>
        </w:rPr>
        <w:t>Komisija savo sprendimus priima laikydamasi lygiateisiškumo, nediskriminavimo, abipusio pripažinimo, proporcingumo, skaidrumo principų ir konfidencialumo reikalavimų. Priimdama sprendimus Komisija yra savarankiška.</w:t>
      </w:r>
    </w:p>
    <w:p w14:paraId="3B5FDB1D" w14:textId="2E711B3C" w:rsidR="00752F6B" w:rsidRPr="00752F6B" w:rsidRDefault="00EA0304" w:rsidP="00EA0304">
      <w:pPr>
        <w:spacing w:line="360" w:lineRule="auto"/>
        <w:ind w:firstLine="851"/>
        <w:jc w:val="both"/>
        <w:rPr>
          <w:color w:val="000000"/>
          <w:szCs w:val="24"/>
        </w:rPr>
      </w:pPr>
      <w:bookmarkStart w:id="6" w:name="part_d012091995f6496091dc1722f8e9d150"/>
      <w:bookmarkEnd w:id="6"/>
      <w:r>
        <w:rPr>
          <w:color w:val="000000"/>
          <w:szCs w:val="24"/>
        </w:rPr>
        <w:t>4</w:t>
      </w:r>
      <w:r w:rsidR="00752F6B" w:rsidRPr="00752F6B">
        <w:rPr>
          <w:color w:val="000000"/>
          <w:szCs w:val="24"/>
        </w:rPr>
        <w:t xml:space="preserve">. Komisija yra atskaitinga </w:t>
      </w:r>
      <w:r w:rsidR="00151C6A">
        <w:rPr>
          <w:color w:val="000000"/>
          <w:szCs w:val="24"/>
        </w:rPr>
        <w:t>Viduklės Simono Stanevičiaus gimnazijos direktoriui (toliau – gimnazijos direktoriui</w:t>
      </w:r>
      <w:r w:rsidR="00752F6B">
        <w:rPr>
          <w:color w:val="000000"/>
          <w:szCs w:val="24"/>
        </w:rPr>
        <w:t>)</w:t>
      </w:r>
      <w:r w:rsidR="00752F6B" w:rsidRPr="00752F6B">
        <w:rPr>
          <w:color w:val="000000"/>
          <w:szCs w:val="24"/>
        </w:rPr>
        <w:t>.</w:t>
      </w:r>
    </w:p>
    <w:p w14:paraId="6765BCA7" w14:textId="77777777" w:rsidR="00752F6B" w:rsidRPr="00752F6B" w:rsidRDefault="00752F6B" w:rsidP="00752F6B">
      <w:pPr>
        <w:jc w:val="both"/>
        <w:rPr>
          <w:color w:val="000000"/>
          <w:szCs w:val="24"/>
        </w:rPr>
      </w:pPr>
      <w:r w:rsidRPr="00752F6B">
        <w:rPr>
          <w:color w:val="000000"/>
          <w:szCs w:val="24"/>
        </w:rPr>
        <w:t> </w:t>
      </w:r>
    </w:p>
    <w:p w14:paraId="450339B2" w14:textId="77777777" w:rsidR="00752F6B" w:rsidRPr="00752F6B" w:rsidRDefault="00752F6B" w:rsidP="00752F6B">
      <w:pPr>
        <w:ind w:left="720" w:hanging="720"/>
        <w:jc w:val="center"/>
        <w:rPr>
          <w:color w:val="000000"/>
          <w:szCs w:val="24"/>
        </w:rPr>
      </w:pPr>
      <w:bookmarkStart w:id="7" w:name="part_af25ba482cc2497bb6e83c0afdcface2"/>
      <w:bookmarkEnd w:id="7"/>
      <w:r w:rsidRPr="00752F6B">
        <w:rPr>
          <w:b/>
          <w:bCs/>
          <w:color w:val="000000"/>
          <w:szCs w:val="24"/>
        </w:rPr>
        <w:t>II SKYRIUS</w:t>
      </w:r>
    </w:p>
    <w:p w14:paraId="27C93224" w14:textId="77777777" w:rsidR="00752F6B" w:rsidRPr="00752F6B" w:rsidRDefault="00752F6B" w:rsidP="00752F6B">
      <w:pPr>
        <w:ind w:left="720" w:hanging="720"/>
        <w:jc w:val="center"/>
        <w:rPr>
          <w:color w:val="000000"/>
          <w:szCs w:val="24"/>
        </w:rPr>
      </w:pPr>
      <w:r w:rsidRPr="00752F6B">
        <w:rPr>
          <w:b/>
          <w:bCs/>
          <w:color w:val="000000"/>
          <w:szCs w:val="24"/>
        </w:rPr>
        <w:t>KOMISIJOS DARBO ORGANIZAVIMAS</w:t>
      </w:r>
    </w:p>
    <w:p w14:paraId="6C9545B3" w14:textId="77777777" w:rsidR="00752F6B" w:rsidRPr="00752F6B" w:rsidRDefault="00752F6B" w:rsidP="00752F6B">
      <w:pPr>
        <w:rPr>
          <w:color w:val="000000"/>
          <w:szCs w:val="24"/>
        </w:rPr>
      </w:pPr>
      <w:r w:rsidRPr="00752F6B">
        <w:rPr>
          <w:b/>
          <w:bCs/>
          <w:color w:val="000000"/>
          <w:sz w:val="20"/>
        </w:rPr>
        <w:t> </w:t>
      </w:r>
    </w:p>
    <w:p w14:paraId="359FCDD4" w14:textId="4C87CF37" w:rsidR="00752F6B" w:rsidRPr="00752F6B" w:rsidRDefault="00EA0304" w:rsidP="00EA0304">
      <w:pPr>
        <w:spacing w:line="360" w:lineRule="auto"/>
        <w:ind w:firstLine="851"/>
        <w:jc w:val="both"/>
        <w:rPr>
          <w:color w:val="000000"/>
          <w:szCs w:val="24"/>
        </w:rPr>
      </w:pPr>
      <w:bookmarkStart w:id="8" w:name="part_9ea14776f2a24c7594ddab69ddcc6265"/>
      <w:bookmarkEnd w:id="8"/>
      <w:r>
        <w:rPr>
          <w:color w:val="000000"/>
          <w:szCs w:val="24"/>
        </w:rPr>
        <w:t>5</w:t>
      </w:r>
      <w:r w:rsidR="00752F6B" w:rsidRPr="00752F6B">
        <w:rPr>
          <w:color w:val="000000"/>
          <w:szCs w:val="24"/>
        </w:rPr>
        <w:t xml:space="preserve">. Komisiją sudaro ne mažiau kaip </w:t>
      </w:r>
      <w:r w:rsidR="00752F6B">
        <w:rPr>
          <w:color w:val="000000"/>
          <w:szCs w:val="24"/>
        </w:rPr>
        <w:t>4</w:t>
      </w:r>
      <w:r w:rsidR="00752F6B" w:rsidRPr="00752F6B">
        <w:rPr>
          <w:color w:val="000000"/>
          <w:szCs w:val="24"/>
        </w:rPr>
        <w:t xml:space="preserve"> Komisijos nariai, įskaitant Komisijos pirmininką. Komisija veikia </w:t>
      </w:r>
      <w:r w:rsidR="00151C6A">
        <w:rPr>
          <w:color w:val="000000"/>
          <w:szCs w:val="24"/>
        </w:rPr>
        <w:t>Viduklės Simono Stanevičiaus gimnazijos</w:t>
      </w:r>
      <w:r w:rsidR="00752F6B">
        <w:rPr>
          <w:color w:val="000000"/>
          <w:szCs w:val="24"/>
        </w:rPr>
        <w:t xml:space="preserve"> </w:t>
      </w:r>
      <w:r w:rsidR="00752F6B" w:rsidRPr="00752F6B">
        <w:rPr>
          <w:color w:val="000000"/>
          <w:szCs w:val="24"/>
        </w:rPr>
        <w:t>(toliau – perkančioji organizacija) vardu.</w:t>
      </w:r>
    </w:p>
    <w:p w14:paraId="1EA5A0E4" w14:textId="5E413122" w:rsidR="00752F6B" w:rsidRPr="00752F6B" w:rsidRDefault="00EA0304" w:rsidP="00EA0304">
      <w:pPr>
        <w:spacing w:line="360" w:lineRule="auto"/>
        <w:ind w:firstLine="851"/>
        <w:jc w:val="both"/>
        <w:rPr>
          <w:color w:val="000000"/>
          <w:szCs w:val="24"/>
        </w:rPr>
      </w:pPr>
      <w:bookmarkStart w:id="9" w:name="part_e3dec5b7da76478088faeb81661448b9"/>
      <w:bookmarkEnd w:id="9"/>
      <w:r>
        <w:rPr>
          <w:color w:val="000000"/>
          <w:szCs w:val="24"/>
        </w:rPr>
        <w:t>6</w:t>
      </w:r>
      <w:r w:rsidR="00752F6B" w:rsidRPr="00752F6B">
        <w:rPr>
          <w:color w:val="000000"/>
          <w:szCs w:val="24"/>
        </w:rPr>
        <w:t xml:space="preserve">. </w:t>
      </w:r>
      <w:bookmarkStart w:id="10" w:name="part_3c12031df7b745fc99ef3f4c97c71aa2"/>
      <w:bookmarkEnd w:id="10"/>
      <w:r w:rsidR="00620664">
        <w:rPr>
          <w:color w:val="000000"/>
          <w:szCs w:val="24"/>
        </w:rPr>
        <w:t>K</w:t>
      </w:r>
      <w:r w:rsidR="00752F6B" w:rsidRPr="00752F6B">
        <w:rPr>
          <w:color w:val="000000"/>
          <w:szCs w:val="24"/>
        </w:rPr>
        <w:t>omisijos pirmininkas, narys ar ekspertas privalo nusišalinti ir nedalyvauti Komisijos posėdyje, jei posėdžio metu nagrinėjamas klausimas, galintis sukelti viešųjų ir privačiųjų interesų konfliktą.</w:t>
      </w:r>
    </w:p>
    <w:p w14:paraId="531A1C20" w14:textId="4D853997" w:rsidR="00752F6B" w:rsidRPr="00752F6B" w:rsidRDefault="00EA0304" w:rsidP="00EA0304">
      <w:pPr>
        <w:spacing w:line="360" w:lineRule="auto"/>
        <w:ind w:firstLine="851"/>
        <w:jc w:val="both"/>
        <w:rPr>
          <w:color w:val="000000"/>
          <w:szCs w:val="24"/>
        </w:rPr>
      </w:pPr>
      <w:bookmarkStart w:id="11" w:name="part_10198bc5a16449cda84539437ebe37bd"/>
      <w:bookmarkEnd w:id="11"/>
      <w:r>
        <w:rPr>
          <w:color w:val="000000"/>
          <w:szCs w:val="24"/>
        </w:rPr>
        <w:lastRenderedPageBreak/>
        <w:t>7</w:t>
      </w:r>
      <w:r w:rsidR="00752F6B" w:rsidRPr="00752F6B">
        <w:rPr>
          <w:color w:val="000000"/>
          <w:szCs w:val="24"/>
        </w:rPr>
        <w:t>. Komisijos pirmininkas, narys ar ekspertas nušalinamas nuo darbo Komisijoje, jei jam yra pareikšti įtarimai dėl korupcinio pobūdžio nusikalstamos veikos.</w:t>
      </w:r>
    </w:p>
    <w:p w14:paraId="2BB5D48A" w14:textId="14A319C9" w:rsidR="00752F6B" w:rsidRPr="00752F6B" w:rsidRDefault="00EA0304" w:rsidP="00EA0304">
      <w:pPr>
        <w:spacing w:line="360" w:lineRule="auto"/>
        <w:ind w:firstLine="851"/>
        <w:jc w:val="both"/>
        <w:rPr>
          <w:color w:val="000000"/>
          <w:szCs w:val="24"/>
        </w:rPr>
      </w:pPr>
      <w:bookmarkStart w:id="12" w:name="part_597dd26de7da4ef992ac5bafc29a67be"/>
      <w:bookmarkEnd w:id="12"/>
      <w:r>
        <w:rPr>
          <w:color w:val="000000"/>
          <w:szCs w:val="24"/>
        </w:rPr>
        <w:t>8</w:t>
      </w:r>
      <w:r w:rsidR="00752F6B" w:rsidRPr="00752F6B">
        <w:rPr>
          <w:color w:val="000000"/>
          <w:szCs w:val="24"/>
        </w:rPr>
        <w:t>. Komisijos posėdis yra laikomas teisėtu, jo metu priimti sprendimai yra galiojantys, jei posėdyje dalyvauja daugiau kaip pusė visų Komisijos narių.</w:t>
      </w:r>
    </w:p>
    <w:p w14:paraId="79A76E99" w14:textId="1FC53C62" w:rsidR="00752F6B" w:rsidRPr="00752F6B" w:rsidRDefault="00EA0304" w:rsidP="00EA0304">
      <w:pPr>
        <w:spacing w:line="360" w:lineRule="auto"/>
        <w:ind w:firstLine="851"/>
        <w:jc w:val="both"/>
        <w:rPr>
          <w:color w:val="000000"/>
          <w:szCs w:val="24"/>
        </w:rPr>
      </w:pPr>
      <w:bookmarkStart w:id="13" w:name="part_4f7a5a2bf5db4e9fa379b3126a5e8a8f"/>
      <w:bookmarkEnd w:id="13"/>
      <w:r>
        <w:rPr>
          <w:color w:val="000000"/>
          <w:szCs w:val="24"/>
        </w:rPr>
        <w:t>9</w:t>
      </w:r>
      <w:r w:rsidR="00752F6B" w:rsidRPr="00752F6B">
        <w:rPr>
          <w:color w:val="000000"/>
          <w:szCs w:val="24"/>
        </w:rPr>
        <w:t xml:space="preserve">. Komisijos posėdžiams vadovauja Komisijos pirmininkas, jo nesant – </w:t>
      </w:r>
      <w:r w:rsidR="00151C6A">
        <w:rPr>
          <w:color w:val="000000"/>
          <w:szCs w:val="24"/>
        </w:rPr>
        <w:t xml:space="preserve">Gimnazijos direktoriaus </w:t>
      </w:r>
      <w:r w:rsidR="00752F6B" w:rsidRPr="00752F6B">
        <w:rPr>
          <w:color w:val="000000"/>
          <w:szCs w:val="24"/>
        </w:rPr>
        <w:t xml:space="preserve"> įsakymu paskirtas asmuo.</w:t>
      </w:r>
    </w:p>
    <w:p w14:paraId="274AD3D4" w14:textId="579DBACD" w:rsidR="00752F6B" w:rsidRPr="00752F6B" w:rsidRDefault="00EA0304" w:rsidP="00EA0304">
      <w:pPr>
        <w:spacing w:line="360" w:lineRule="auto"/>
        <w:ind w:firstLine="851"/>
        <w:jc w:val="both"/>
        <w:rPr>
          <w:color w:val="000000"/>
          <w:szCs w:val="24"/>
        </w:rPr>
      </w:pPr>
      <w:bookmarkStart w:id="14" w:name="part_c7ac85f4ca6a4b5499a79463e0ced67e"/>
      <w:bookmarkEnd w:id="14"/>
      <w:r>
        <w:rPr>
          <w:color w:val="000000"/>
          <w:szCs w:val="24"/>
        </w:rPr>
        <w:t>10</w:t>
      </w:r>
      <w:r w:rsidR="00752F6B" w:rsidRPr="00752F6B">
        <w:rPr>
          <w:color w:val="000000"/>
          <w:szCs w:val="24"/>
        </w:rPr>
        <w:t>. Komisijo</w:t>
      </w:r>
      <w:r w:rsidR="00151C6A">
        <w:rPr>
          <w:color w:val="000000"/>
          <w:szCs w:val="24"/>
        </w:rPr>
        <w:t>s posėdžius pagal poreikį organizuoja komisijos pirmininkas, protokoluoja vienas iš komisijos narių,  bendru komisijos sutarimu.</w:t>
      </w:r>
    </w:p>
    <w:p w14:paraId="7CAD2362" w14:textId="23DD2A2C" w:rsidR="00752F6B" w:rsidRPr="00752F6B" w:rsidRDefault="00EA0304" w:rsidP="00EA0304">
      <w:pPr>
        <w:spacing w:line="360" w:lineRule="auto"/>
        <w:ind w:firstLine="851"/>
        <w:jc w:val="both"/>
        <w:rPr>
          <w:color w:val="000000"/>
          <w:szCs w:val="24"/>
        </w:rPr>
      </w:pPr>
      <w:bookmarkStart w:id="15" w:name="part_00878461609d4a42824599495f4ab56a"/>
      <w:bookmarkEnd w:id="15"/>
      <w:r>
        <w:rPr>
          <w:color w:val="000000"/>
          <w:szCs w:val="24"/>
        </w:rPr>
        <w:t>11</w:t>
      </w:r>
      <w:r w:rsidR="00752F6B" w:rsidRPr="00752F6B">
        <w:rPr>
          <w:color w:val="000000"/>
          <w:szCs w:val="24"/>
        </w:rPr>
        <w:t>. Komisija sprendimus priima posėdžiuose paprasta balsų dauguma atviru vardiniu balsavimu. Balsuoti galima tik už arba prieš priimamą sprendimą. Jei balsai pasiskirsto po lygiai, lemia Komisijos pirmininko balsas. Pasiūlymą, teikiamą Komisijai balsuoti, formuluoja Komisijos pirmininkas.</w:t>
      </w:r>
    </w:p>
    <w:p w14:paraId="19336FB9" w14:textId="05AB9C0F" w:rsidR="00752F6B" w:rsidRPr="00752F6B" w:rsidRDefault="00EA0304" w:rsidP="00EA0304">
      <w:pPr>
        <w:spacing w:line="360" w:lineRule="auto"/>
        <w:ind w:firstLine="851"/>
        <w:jc w:val="both"/>
        <w:rPr>
          <w:color w:val="000000"/>
          <w:szCs w:val="24"/>
        </w:rPr>
      </w:pPr>
      <w:bookmarkStart w:id="16" w:name="part_b7af0449c86f4278b327b40715912a0e"/>
      <w:bookmarkEnd w:id="16"/>
      <w:r>
        <w:rPr>
          <w:color w:val="000000"/>
          <w:szCs w:val="24"/>
        </w:rPr>
        <w:t>12</w:t>
      </w:r>
      <w:r w:rsidR="00752F6B" w:rsidRPr="00752F6B">
        <w:rPr>
          <w:color w:val="000000"/>
          <w:szCs w:val="24"/>
        </w:rPr>
        <w:t>. Komisija turi teisę kviesti:</w:t>
      </w:r>
    </w:p>
    <w:p w14:paraId="6551CF44" w14:textId="61E0ED6E" w:rsidR="00752F6B" w:rsidRPr="00752F6B" w:rsidRDefault="00EA0304" w:rsidP="00EA0304">
      <w:pPr>
        <w:spacing w:line="360" w:lineRule="auto"/>
        <w:ind w:firstLine="851"/>
        <w:jc w:val="both"/>
        <w:rPr>
          <w:color w:val="000000"/>
          <w:szCs w:val="24"/>
        </w:rPr>
      </w:pPr>
      <w:bookmarkStart w:id="17" w:name="part_9fcedf010c3b4de388f3ee2a87e9aec1"/>
      <w:bookmarkEnd w:id="17"/>
      <w:r>
        <w:rPr>
          <w:color w:val="000000"/>
          <w:szCs w:val="24"/>
        </w:rPr>
        <w:t>12</w:t>
      </w:r>
      <w:r w:rsidR="00752F6B" w:rsidRPr="00752F6B">
        <w:rPr>
          <w:color w:val="000000"/>
          <w:szCs w:val="24"/>
        </w:rPr>
        <w:t xml:space="preserve">.1. </w:t>
      </w:r>
      <w:r w:rsidR="00151C6A">
        <w:rPr>
          <w:color w:val="000000"/>
          <w:szCs w:val="24"/>
        </w:rPr>
        <w:t>Gimn</w:t>
      </w:r>
      <w:r w:rsidR="003378E0">
        <w:rPr>
          <w:color w:val="000000"/>
          <w:szCs w:val="24"/>
        </w:rPr>
        <w:t>azijos darbuotoją (pirkimų in</w:t>
      </w:r>
      <w:r w:rsidR="00C3393E">
        <w:rPr>
          <w:color w:val="000000"/>
          <w:szCs w:val="24"/>
        </w:rPr>
        <w:t>i</w:t>
      </w:r>
      <w:r w:rsidR="003378E0">
        <w:rPr>
          <w:color w:val="000000"/>
          <w:szCs w:val="24"/>
        </w:rPr>
        <w:t>ci</w:t>
      </w:r>
      <w:r w:rsidR="00151C6A">
        <w:rPr>
          <w:color w:val="000000"/>
          <w:szCs w:val="24"/>
        </w:rPr>
        <w:t>atorių)</w:t>
      </w:r>
      <w:r w:rsidR="00752F6B" w:rsidRPr="00752F6B">
        <w:rPr>
          <w:color w:val="000000"/>
          <w:szCs w:val="24"/>
        </w:rPr>
        <w:t>, pateikusio paraišką vykdyti viešąjį pirkimą, darbuotojus eksperto teisėmis dalyvauti Komisijos posėdžiuose;</w:t>
      </w:r>
    </w:p>
    <w:p w14:paraId="0E89535A" w14:textId="521E3D37" w:rsidR="00752F6B" w:rsidRPr="00752F6B" w:rsidRDefault="00EA0304" w:rsidP="00EA0304">
      <w:pPr>
        <w:spacing w:line="360" w:lineRule="auto"/>
        <w:ind w:firstLine="851"/>
        <w:jc w:val="both"/>
        <w:rPr>
          <w:color w:val="000000"/>
          <w:szCs w:val="24"/>
        </w:rPr>
      </w:pPr>
      <w:bookmarkStart w:id="18" w:name="part_a3dbf5e86d9a401c97f3b0fffb1fef76"/>
      <w:bookmarkEnd w:id="18"/>
      <w:r>
        <w:rPr>
          <w:color w:val="000000"/>
          <w:szCs w:val="24"/>
        </w:rPr>
        <w:t>12</w:t>
      </w:r>
      <w:r w:rsidR="00752F6B" w:rsidRPr="00752F6B">
        <w:rPr>
          <w:color w:val="000000"/>
          <w:szCs w:val="24"/>
        </w:rPr>
        <w:t xml:space="preserve">.2. </w:t>
      </w:r>
      <w:r w:rsidR="00151C6A">
        <w:rPr>
          <w:color w:val="000000"/>
          <w:szCs w:val="24"/>
        </w:rPr>
        <w:t xml:space="preserve">Gimnazijos direktoriaus </w:t>
      </w:r>
      <w:r w:rsidR="00752F6B" w:rsidRPr="00752F6B">
        <w:rPr>
          <w:color w:val="000000"/>
          <w:szCs w:val="24"/>
        </w:rPr>
        <w:t xml:space="preserve"> pavedimu ekspertus iš kitų organizacijų, įmonių, įstaigų nagrinėti tiekėjų pateiktų pasiūlymų.</w:t>
      </w:r>
    </w:p>
    <w:p w14:paraId="454F4989" w14:textId="67AC88A7" w:rsidR="00752F6B" w:rsidRPr="00752F6B" w:rsidRDefault="00EA0304" w:rsidP="00EA0304">
      <w:pPr>
        <w:spacing w:line="360" w:lineRule="auto"/>
        <w:ind w:firstLine="851"/>
        <w:jc w:val="both"/>
        <w:rPr>
          <w:color w:val="000000"/>
          <w:szCs w:val="24"/>
        </w:rPr>
      </w:pPr>
      <w:bookmarkStart w:id="19" w:name="part_10d3bf65cf304421b52fc9df120cb3b1"/>
      <w:bookmarkEnd w:id="19"/>
      <w:r>
        <w:rPr>
          <w:color w:val="000000"/>
          <w:szCs w:val="24"/>
        </w:rPr>
        <w:t>13</w:t>
      </w:r>
      <w:r w:rsidR="00752F6B" w:rsidRPr="00752F6B">
        <w:rPr>
          <w:color w:val="000000"/>
          <w:szCs w:val="24"/>
        </w:rPr>
        <w:t>. Pasirašę nešališkumo deklaraciją ir konfidencialumo pasižadėjimą, ekspertai gali dalyvauti Komisijos darbe. Priimant sprendimus ekspertai nebalsuoja.</w:t>
      </w:r>
    </w:p>
    <w:p w14:paraId="0DC4DC32" w14:textId="3B619FE2" w:rsidR="00752F6B" w:rsidRPr="00752F6B" w:rsidRDefault="00EA0304" w:rsidP="00EA0304">
      <w:pPr>
        <w:spacing w:line="360" w:lineRule="auto"/>
        <w:ind w:firstLine="851"/>
        <w:jc w:val="both"/>
        <w:rPr>
          <w:color w:val="000000"/>
          <w:szCs w:val="24"/>
        </w:rPr>
      </w:pPr>
      <w:bookmarkStart w:id="20" w:name="part_01d943e04d54491392e296b88404939d"/>
      <w:bookmarkEnd w:id="20"/>
      <w:r>
        <w:rPr>
          <w:color w:val="000000"/>
          <w:szCs w:val="24"/>
        </w:rPr>
        <w:t>14</w:t>
      </w:r>
      <w:r w:rsidR="00752F6B" w:rsidRPr="00752F6B">
        <w:rPr>
          <w:color w:val="000000"/>
          <w:szCs w:val="24"/>
        </w:rPr>
        <w:t>. Komisijos sprendimai įforminami protokolu, kurį pasirašo visi posėdyje dalyvavę Komisijos nariai. Protokole nurodomi Komisijos sprendimo motyvai, pateikiami paaiškinimai ir nurodoma, kaip balsavo kiekvienas Komisijos narys. Komisijos narys turi teisę kiekvienu svarstomu klausimu pareikšti atskirąją nuomonę, kuri, jeigu nesutampa su daugumos nuomone, įrašoma į Komisijos posėdžio protokolą. Jei Komisijos nariai atskirosios nuomonės nepareiškia, tai nurodoma Komisijos posėdžio protokole.</w:t>
      </w:r>
    </w:p>
    <w:p w14:paraId="54403252" w14:textId="77777777" w:rsidR="00752F6B" w:rsidRPr="00752F6B" w:rsidRDefault="00752F6B" w:rsidP="00EA0304">
      <w:pPr>
        <w:spacing w:line="360" w:lineRule="auto"/>
        <w:jc w:val="both"/>
        <w:rPr>
          <w:color w:val="000000"/>
          <w:szCs w:val="24"/>
        </w:rPr>
      </w:pPr>
      <w:r w:rsidRPr="00752F6B">
        <w:rPr>
          <w:color w:val="000000"/>
          <w:szCs w:val="24"/>
        </w:rPr>
        <w:t> </w:t>
      </w:r>
    </w:p>
    <w:p w14:paraId="3DD74A8E" w14:textId="77777777" w:rsidR="00752F6B" w:rsidRPr="00752F6B" w:rsidRDefault="00752F6B" w:rsidP="00EA0304">
      <w:pPr>
        <w:spacing w:line="360" w:lineRule="auto"/>
        <w:jc w:val="center"/>
        <w:rPr>
          <w:color w:val="000000"/>
          <w:szCs w:val="24"/>
        </w:rPr>
      </w:pPr>
      <w:bookmarkStart w:id="21" w:name="part_19c8623a6f2d4134a1ccc2de6448ab8c"/>
      <w:bookmarkEnd w:id="21"/>
      <w:r w:rsidRPr="00752F6B">
        <w:rPr>
          <w:b/>
          <w:bCs/>
          <w:color w:val="000000"/>
          <w:szCs w:val="24"/>
        </w:rPr>
        <w:t>III SKYRIUS</w:t>
      </w:r>
    </w:p>
    <w:p w14:paraId="07541077" w14:textId="77777777" w:rsidR="00752F6B" w:rsidRPr="00752F6B" w:rsidRDefault="00752F6B" w:rsidP="00EA0304">
      <w:pPr>
        <w:spacing w:line="360" w:lineRule="auto"/>
        <w:ind w:firstLine="62"/>
        <w:jc w:val="center"/>
        <w:rPr>
          <w:color w:val="000000"/>
          <w:szCs w:val="24"/>
        </w:rPr>
      </w:pPr>
      <w:r w:rsidRPr="00752F6B">
        <w:rPr>
          <w:b/>
          <w:bCs/>
          <w:color w:val="000000"/>
          <w:szCs w:val="24"/>
        </w:rPr>
        <w:t>KOMISIJOS TEISĖS IR PAREIGOS</w:t>
      </w:r>
    </w:p>
    <w:p w14:paraId="3F0867C4" w14:textId="77777777" w:rsidR="00752F6B" w:rsidRPr="00752F6B" w:rsidRDefault="00752F6B" w:rsidP="00EA0304">
      <w:pPr>
        <w:spacing w:line="360" w:lineRule="auto"/>
        <w:ind w:firstLine="567"/>
        <w:jc w:val="center"/>
        <w:rPr>
          <w:color w:val="000000"/>
          <w:szCs w:val="24"/>
        </w:rPr>
      </w:pPr>
      <w:r w:rsidRPr="00752F6B">
        <w:rPr>
          <w:b/>
          <w:bCs/>
          <w:color w:val="000000"/>
          <w:szCs w:val="24"/>
        </w:rPr>
        <w:t> </w:t>
      </w:r>
    </w:p>
    <w:p w14:paraId="4081AF6E" w14:textId="1A734513" w:rsidR="00752F6B" w:rsidRPr="00752F6B" w:rsidRDefault="00EA0304" w:rsidP="00EA0304">
      <w:pPr>
        <w:spacing w:line="360" w:lineRule="auto"/>
        <w:ind w:firstLine="851"/>
        <w:jc w:val="both"/>
        <w:rPr>
          <w:color w:val="000000"/>
          <w:szCs w:val="24"/>
        </w:rPr>
      </w:pPr>
      <w:bookmarkStart w:id="22" w:name="part_a53988cea20641fda4bfbc2d2fd89d4a"/>
      <w:bookmarkEnd w:id="22"/>
      <w:r>
        <w:rPr>
          <w:color w:val="000000"/>
          <w:szCs w:val="24"/>
        </w:rPr>
        <w:t>15</w:t>
      </w:r>
      <w:r w:rsidR="00752F6B" w:rsidRPr="00752F6B">
        <w:rPr>
          <w:color w:val="000000"/>
          <w:szCs w:val="24"/>
        </w:rPr>
        <w:t xml:space="preserve">. Komisija, vykdydama jai nustatytas užduotis, be teisių, tiesiogiai numatytų viešuosius pirkimus reglamentuojančiuose teisės aktuose, turi teisę gauti iš </w:t>
      </w:r>
      <w:r w:rsidR="00151C6A">
        <w:rPr>
          <w:color w:val="000000"/>
          <w:szCs w:val="24"/>
        </w:rPr>
        <w:t>Gimnazijos</w:t>
      </w:r>
      <w:r w:rsidR="00752F6B" w:rsidRPr="00752F6B">
        <w:rPr>
          <w:color w:val="000000"/>
          <w:szCs w:val="24"/>
        </w:rPr>
        <w:t xml:space="preserve"> darbuotojų informaciją, reikalingą pirkimo procedūroms organizuoti ir (ar) atlikti.</w:t>
      </w:r>
    </w:p>
    <w:p w14:paraId="4A33F803" w14:textId="5AD1EE2B" w:rsidR="00752F6B" w:rsidRPr="00752F6B" w:rsidRDefault="00EA0304" w:rsidP="00EA0304">
      <w:pPr>
        <w:spacing w:line="360" w:lineRule="auto"/>
        <w:ind w:firstLine="851"/>
        <w:jc w:val="both"/>
        <w:rPr>
          <w:color w:val="000000"/>
          <w:szCs w:val="24"/>
        </w:rPr>
      </w:pPr>
      <w:bookmarkStart w:id="23" w:name="part_2d50aed8265b49bfbf44fdad596675af"/>
      <w:bookmarkEnd w:id="23"/>
      <w:r>
        <w:rPr>
          <w:color w:val="000000"/>
          <w:szCs w:val="24"/>
        </w:rPr>
        <w:lastRenderedPageBreak/>
        <w:t>16</w:t>
      </w:r>
      <w:r w:rsidR="00752F6B" w:rsidRPr="00752F6B">
        <w:rPr>
          <w:color w:val="000000"/>
          <w:szCs w:val="24"/>
        </w:rPr>
        <w:t>. Komisija privalo vykdyti jai raštu nurodytas užduotis, atlikti viešuosius pirkimus, reglamentuojančiuose teisės aktuose nustatytas funkcijas ir procedūras. Esant būtinybei, komisija turi teisę 16 punkte nustatyta tvarka sustabdyti savo priimtus sprendimus, juos pakeisti ar panaikinti iki pirkimo sutarties sudarymo.</w:t>
      </w:r>
    </w:p>
    <w:p w14:paraId="46BE57E4" w14:textId="208CE31C" w:rsidR="00752F6B" w:rsidRPr="00752F6B" w:rsidRDefault="00EA0304" w:rsidP="00EA0304">
      <w:pPr>
        <w:spacing w:line="360" w:lineRule="auto"/>
        <w:ind w:firstLine="851"/>
        <w:jc w:val="both"/>
        <w:rPr>
          <w:color w:val="000000"/>
          <w:szCs w:val="24"/>
        </w:rPr>
      </w:pPr>
      <w:bookmarkStart w:id="24" w:name="part_8cddc677f62545c3a41ccdc087f2666e"/>
      <w:bookmarkEnd w:id="24"/>
      <w:r>
        <w:rPr>
          <w:color w:val="000000"/>
          <w:szCs w:val="24"/>
        </w:rPr>
        <w:t>17</w:t>
      </w:r>
      <w:r w:rsidR="00752F6B" w:rsidRPr="00752F6B">
        <w:rPr>
          <w:color w:val="000000"/>
          <w:szCs w:val="24"/>
        </w:rPr>
        <w:t xml:space="preserve">. Komisija privalo neatskleisti informacijos, susijusios su atliktomis pirkimo procedūromis, jeigu jos atskleidimas prieštarauja įstatymams, daro nuostolių teisėtiems </w:t>
      </w:r>
      <w:r w:rsidR="00151C6A">
        <w:rPr>
          <w:color w:val="000000"/>
          <w:szCs w:val="24"/>
        </w:rPr>
        <w:t>Gimnazijos</w:t>
      </w:r>
      <w:r w:rsidR="00752F6B" w:rsidRPr="00752F6B">
        <w:rPr>
          <w:color w:val="000000"/>
          <w:szCs w:val="24"/>
        </w:rPr>
        <w:t xml:space="preserve"> ar tiekėjų komerciniams interesams arba trukdo užtikrinti sąžiningą konkurenciją.</w:t>
      </w:r>
    </w:p>
    <w:p w14:paraId="0F3EA6A4" w14:textId="77777777" w:rsidR="00752F6B" w:rsidRPr="00752F6B" w:rsidRDefault="00752F6B" w:rsidP="00EA0304">
      <w:pPr>
        <w:spacing w:line="360" w:lineRule="auto"/>
        <w:ind w:firstLine="567"/>
        <w:jc w:val="both"/>
        <w:rPr>
          <w:color w:val="000000"/>
          <w:szCs w:val="24"/>
        </w:rPr>
      </w:pPr>
      <w:r w:rsidRPr="00752F6B">
        <w:rPr>
          <w:color w:val="000000"/>
          <w:szCs w:val="24"/>
        </w:rPr>
        <w:t> </w:t>
      </w:r>
    </w:p>
    <w:p w14:paraId="718B88C3" w14:textId="77777777" w:rsidR="00752F6B" w:rsidRPr="00752F6B" w:rsidRDefault="00752F6B" w:rsidP="00EA0304">
      <w:pPr>
        <w:spacing w:line="360" w:lineRule="auto"/>
        <w:jc w:val="center"/>
        <w:rPr>
          <w:color w:val="000000"/>
          <w:szCs w:val="24"/>
        </w:rPr>
      </w:pPr>
      <w:bookmarkStart w:id="25" w:name="part_967825f1f5ea4c458e37315ced63ef34"/>
      <w:bookmarkEnd w:id="25"/>
      <w:r w:rsidRPr="00752F6B">
        <w:rPr>
          <w:b/>
          <w:bCs/>
          <w:color w:val="000000"/>
          <w:szCs w:val="24"/>
        </w:rPr>
        <w:t>IV SKYRIUS</w:t>
      </w:r>
    </w:p>
    <w:p w14:paraId="110AA0F8" w14:textId="77777777" w:rsidR="00752F6B" w:rsidRPr="00752F6B" w:rsidRDefault="00752F6B" w:rsidP="00EA0304">
      <w:pPr>
        <w:spacing w:line="360" w:lineRule="auto"/>
        <w:jc w:val="center"/>
        <w:rPr>
          <w:color w:val="000000"/>
          <w:szCs w:val="24"/>
        </w:rPr>
      </w:pPr>
      <w:r w:rsidRPr="00752F6B">
        <w:rPr>
          <w:b/>
          <w:bCs/>
          <w:color w:val="000000"/>
          <w:szCs w:val="24"/>
        </w:rPr>
        <w:t>BAIGIAMOSIOS NUOSTATOS</w:t>
      </w:r>
    </w:p>
    <w:p w14:paraId="5FCE14F2" w14:textId="77777777" w:rsidR="00752F6B" w:rsidRPr="00752F6B" w:rsidRDefault="00752F6B" w:rsidP="00EA0304">
      <w:pPr>
        <w:spacing w:line="360" w:lineRule="auto"/>
        <w:jc w:val="both"/>
        <w:rPr>
          <w:color w:val="000000"/>
          <w:szCs w:val="24"/>
        </w:rPr>
      </w:pPr>
      <w:r w:rsidRPr="00752F6B">
        <w:rPr>
          <w:b/>
          <w:bCs/>
          <w:color w:val="000000"/>
          <w:szCs w:val="24"/>
        </w:rPr>
        <w:t> </w:t>
      </w:r>
    </w:p>
    <w:p w14:paraId="0006735E" w14:textId="406BA28C" w:rsidR="00752F6B" w:rsidRPr="00752F6B" w:rsidRDefault="00EA0304" w:rsidP="00EA0304">
      <w:pPr>
        <w:spacing w:line="360" w:lineRule="auto"/>
        <w:ind w:firstLine="851"/>
        <w:jc w:val="both"/>
        <w:rPr>
          <w:color w:val="000000"/>
          <w:szCs w:val="24"/>
        </w:rPr>
      </w:pPr>
      <w:bookmarkStart w:id="26" w:name="part_196fbce6f8bc48b5954a9e090f1d6133"/>
      <w:bookmarkEnd w:id="26"/>
      <w:r>
        <w:rPr>
          <w:color w:val="000000"/>
          <w:szCs w:val="24"/>
        </w:rPr>
        <w:t>18</w:t>
      </w:r>
      <w:r w:rsidR="00752F6B" w:rsidRPr="00752F6B">
        <w:rPr>
          <w:color w:val="000000"/>
          <w:szCs w:val="24"/>
        </w:rPr>
        <w:t>. Pranešimai tiekėjams, Viešųjų pirkimų tarnybai prie Lietuvos Respublikos Vyriausybės ir kitiems asmenims yra siunčiami (pateikiami) perkančiosios organizacijos vardu Komisijos priimtų sprendimų pagrindu.</w:t>
      </w:r>
    </w:p>
    <w:p w14:paraId="12847C66" w14:textId="19A7AC1B" w:rsidR="00752F6B" w:rsidRPr="00752F6B" w:rsidRDefault="00EA0304" w:rsidP="00EA0304">
      <w:pPr>
        <w:spacing w:line="360" w:lineRule="auto"/>
        <w:ind w:firstLine="851"/>
        <w:jc w:val="both"/>
        <w:rPr>
          <w:color w:val="000000"/>
          <w:szCs w:val="24"/>
        </w:rPr>
      </w:pPr>
      <w:bookmarkStart w:id="27" w:name="part_d25541550ea341769053bfef23470351"/>
      <w:bookmarkEnd w:id="27"/>
      <w:r>
        <w:rPr>
          <w:color w:val="000000"/>
          <w:szCs w:val="24"/>
        </w:rPr>
        <w:t>19</w:t>
      </w:r>
      <w:r w:rsidR="00752F6B" w:rsidRPr="00752F6B">
        <w:rPr>
          <w:color w:val="000000"/>
          <w:szCs w:val="24"/>
        </w:rPr>
        <w:t>. Kiekvienas Komisijos narys, balsavęs už neteisėtą sprendimą, asmeniškai yra už tai atsakingas.</w:t>
      </w:r>
    </w:p>
    <w:p w14:paraId="7FA4FEB6" w14:textId="07C31329" w:rsidR="00752F6B" w:rsidRPr="00752F6B" w:rsidRDefault="00EA0304" w:rsidP="00EA0304">
      <w:pPr>
        <w:spacing w:line="360" w:lineRule="auto"/>
        <w:ind w:firstLine="851"/>
        <w:jc w:val="both"/>
        <w:rPr>
          <w:color w:val="000000"/>
          <w:szCs w:val="24"/>
        </w:rPr>
      </w:pPr>
      <w:bookmarkStart w:id="28" w:name="part_01f98e65ba6c4044a7d8a9604407af38"/>
      <w:bookmarkEnd w:id="28"/>
      <w:r>
        <w:rPr>
          <w:color w:val="000000"/>
          <w:szCs w:val="24"/>
        </w:rPr>
        <w:t>20</w:t>
      </w:r>
      <w:r w:rsidR="00752F6B" w:rsidRPr="00752F6B">
        <w:rPr>
          <w:color w:val="000000"/>
          <w:szCs w:val="24"/>
        </w:rPr>
        <w:t>. Komisijos nariai ir ekspertai už savo veiklą atsako pagal Lietuvos Respublikos įstatymus.</w:t>
      </w:r>
    </w:p>
    <w:p w14:paraId="77CC99AC" w14:textId="2D530543" w:rsidR="00752F6B" w:rsidRDefault="00EA0304" w:rsidP="00EA0304">
      <w:pPr>
        <w:spacing w:line="360" w:lineRule="auto"/>
        <w:ind w:firstLine="851"/>
        <w:jc w:val="both"/>
        <w:rPr>
          <w:color w:val="000000"/>
          <w:szCs w:val="24"/>
        </w:rPr>
      </w:pPr>
      <w:bookmarkStart w:id="29" w:name="part_ccea19b4b397492cad48b6ed26570479"/>
      <w:bookmarkEnd w:id="29"/>
      <w:r>
        <w:rPr>
          <w:color w:val="000000"/>
          <w:szCs w:val="24"/>
        </w:rPr>
        <w:t>21</w:t>
      </w:r>
      <w:r w:rsidR="00752F6B" w:rsidRPr="00752F6B">
        <w:rPr>
          <w:color w:val="000000"/>
          <w:szCs w:val="24"/>
        </w:rPr>
        <w:t>. Su pirkimais susiję Komisijos sprendimai ir (ar) veiksmai apskundžiami Lietuvos Respublikos viešųjų pirkimų įstatymo nustatyta tvarka.</w:t>
      </w:r>
    </w:p>
    <w:p w14:paraId="179709EA" w14:textId="77777777" w:rsidR="00EA0304" w:rsidRDefault="00EA0304" w:rsidP="00EA0304">
      <w:pPr>
        <w:spacing w:line="360" w:lineRule="auto"/>
        <w:ind w:firstLine="851"/>
        <w:jc w:val="both"/>
        <w:rPr>
          <w:color w:val="000000"/>
          <w:szCs w:val="24"/>
        </w:rPr>
      </w:pPr>
    </w:p>
    <w:p w14:paraId="1864206A" w14:textId="77777777" w:rsidR="00EA0304" w:rsidRDefault="00EA0304" w:rsidP="00EA0304">
      <w:pPr>
        <w:spacing w:line="360" w:lineRule="auto"/>
        <w:ind w:firstLine="851"/>
        <w:jc w:val="both"/>
        <w:rPr>
          <w:color w:val="000000"/>
          <w:szCs w:val="24"/>
        </w:rPr>
      </w:pPr>
    </w:p>
    <w:p w14:paraId="64FD95B5" w14:textId="6F652DB2" w:rsidR="00EA0304" w:rsidRPr="00752F6B" w:rsidRDefault="00EA0304" w:rsidP="00EA0304">
      <w:pPr>
        <w:spacing w:line="360" w:lineRule="auto"/>
        <w:ind w:firstLine="851"/>
        <w:jc w:val="center"/>
        <w:rPr>
          <w:color w:val="000000"/>
          <w:szCs w:val="24"/>
        </w:rPr>
      </w:pPr>
      <w:r>
        <w:rPr>
          <w:color w:val="000000"/>
          <w:szCs w:val="24"/>
        </w:rPr>
        <w:t>_______________________</w:t>
      </w:r>
    </w:p>
    <w:p w14:paraId="0650F4A5" w14:textId="6D1CFF23" w:rsidR="00E6731D" w:rsidRPr="002228B2" w:rsidRDefault="00752F6B" w:rsidP="00EA0304">
      <w:pPr>
        <w:spacing w:line="360" w:lineRule="auto"/>
        <w:jc w:val="center"/>
      </w:pPr>
      <w:r w:rsidRPr="00752F6B">
        <w:rPr>
          <w:color w:val="000000"/>
          <w:szCs w:val="24"/>
        </w:rPr>
        <w:t> </w:t>
      </w:r>
    </w:p>
    <w:p w14:paraId="08032C9F" w14:textId="77777777" w:rsidR="00FD2F49" w:rsidRPr="002228B2" w:rsidRDefault="00FD2F49" w:rsidP="00EA0304">
      <w:pPr>
        <w:spacing w:line="360" w:lineRule="auto"/>
      </w:pPr>
    </w:p>
    <w:sectPr w:rsidR="00FD2F49" w:rsidRPr="002228B2" w:rsidSect="00EA0304">
      <w:headerReference w:type="default" r:id="rId9"/>
      <w:footerReference w:type="default" r:id="rId10"/>
      <w:pgSz w:w="12240" w:h="15840"/>
      <w:pgMar w:top="1134" w:right="474"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E7FD8" w14:textId="77777777" w:rsidR="001B6E77" w:rsidRDefault="001B6E77">
      <w:r>
        <w:separator/>
      </w:r>
    </w:p>
  </w:endnote>
  <w:endnote w:type="continuationSeparator" w:id="0">
    <w:p w14:paraId="6CCC1BF4" w14:textId="77777777" w:rsidR="001B6E77" w:rsidRDefault="001B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F020" w14:textId="77777777" w:rsidR="005F0994" w:rsidRDefault="005F0994">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82F8A" w14:textId="77777777" w:rsidR="001B6E77" w:rsidRDefault="001B6E77">
      <w:r>
        <w:separator/>
      </w:r>
    </w:p>
  </w:footnote>
  <w:footnote w:type="continuationSeparator" w:id="0">
    <w:p w14:paraId="3BB843B9" w14:textId="77777777" w:rsidR="001B6E77" w:rsidRDefault="001B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087485"/>
      <w:docPartObj>
        <w:docPartGallery w:val="Page Numbers (Top of Page)"/>
        <w:docPartUnique/>
      </w:docPartObj>
    </w:sdtPr>
    <w:sdtEndPr/>
    <w:sdtContent>
      <w:p w14:paraId="48E9E8D8" w14:textId="37BCB445" w:rsidR="00EA0304" w:rsidRDefault="00EA0304">
        <w:pPr>
          <w:pStyle w:val="Antrats"/>
          <w:jc w:val="center"/>
        </w:pPr>
        <w:r>
          <w:fldChar w:fldCharType="begin"/>
        </w:r>
        <w:r>
          <w:instrText>PAGE   \* MERGEFORMAT</w:instrText>
        </w:r>
        <w:r>
          <w:fldChar w:fldCharType="separate"/>
        </w:r>
        <w:r w:rsidR="005974F9">
          <w:rPr>
            <w:noProof/>
          </w:rPr>
          <w:t>3</w:t>
        </w:r>
        <w:r>
          <w:fldChar w:fldCharType="end"/>
        </w:r>
      </w:p>
    </w:sdtContent>
  </w:sdt>
  <w:p w14:paraId="270CD391" w14:textId="77777777" w:rsidR="00EA0304" w:rsidRDefault="00EA030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1A7"/>
    <w:multiLevelType w:val="multilevel"/>
    <w:tmpl w:val="75B634A8"/>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3" w:hanging="504"/>
      </w:pPr>
      <w:rPr>
        <w:rFonts w:hint="default"/>
        <w: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7644CA"/>
    <w:multiLevelType w:val="multilevel"/>
    <w:tmpl w:val="A0880F2A"/>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rPr>
    </w:lvl>
    <w:lvl w:ilvl="2">
      <w:start w:val="1"/>
      <w:numFmt w:val="decimal"/>
      <w:lvlText w:val="%1.%2.%3."/>
      <w:lvlJc w:val="left"/>
      <w:pPr>
        <w:ind w:left="1213" w:hanging="504"/>
      </w:pPr>
      <w:rPr>
        <w:rFonts w:hint="default"/>
        <w: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EB12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A466B76"/>
    <w:multiLevelType w:val="hybridMultilevel"/>
    <w:tmpl w:val="BA3ABB62"/>
    <w:lvl w:ilvl="0" w:tplc="04090001">
      <w:start w:val="1"/>
      <w:numFmt w:val="bullet"/>
      <w:lvlText w:val=""/>
      <w:lvlJc w:val="left"/>
      <w:pPr>
        <w:tabs>
          <w:tab w:val="num" w:pos="720"/>
        </w:tabs>
        <w:ind w:left="720" w:hanging="360"/>
      </w:pPr>
      <w:rPr>
        <w:rFonts w:ascii="Symbol" w:hAnsi="Symbol" w:hint="default"/>
      </w:rPr>
    </w:lvl>
    <w:lvl w:ilvl="1" w:tplc="042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0B692E"/>
    <w:multiLevelType w:val="multilevel"/>
    <w:tmpl w:val="A0880F2A"/>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rPr>
    </w:lvl>
    <w:lvl w:ilvl="2">
      <w:start w:val="1"/>
      <w:numFmt w:val="decimal"/>
      <w:lvlText w:val="%1.%2.%3."/>
      <w:lvlJc w:val="left"/>
      <w:pPr>
        <w:ind w:left="1213" w:hanging="504"/>
      </w:pPr>
      <w:rPr>
        <w:rFonts w:hint="default"/>
        <w: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BF"/>
    <w:rsid w:val="0001373B"/>
    <w:rsid w:val="00020200"/>
    <w:rsid w:val="00021798"/>
    <w:rsid w:val="000224D5"/>
    <w:rsid w:val="0005470E"/>
    <w:rsid w:val="000647FE"/>
    <w:rsid w:val="00067DC4"/>
    <w:rsid w:val="000740AE"/>
    <w:rsid w:val="000947F6"/>
    <w:rsid w:val="000B6078"/>
    <w:rsid w:val="000D0F26"/>
    <w:rsid w:val="000F55CE"/>
    <w:rsid w:val="001415A3"/>
    <w:rsid w:val="00151C6A"/>
    <w:rsid w:val="0016225C"/>
    <w:rsid w:val="00187D34"/>
    <w:rsid w:val="00197980"/>
    <w:rsid w:val="001B6E77"/>
    <w:rsid w:val="001B72C0"/>
    <w:rsid w:val="001C03FF"/>
    <w:rsid w:val="001C3E87"/>
    <w:rsid w:val="001C68E1"/>
    <w:rsid w:val="001D2042"/>
    <w:rsid w:val="001E6473"/>
    <w:rsid w:val="001F194D"/>
    <w:rsid w:val="00212B2B"/>
    <w:rsid w:val="00212D09"/>
    <w:rsid w:val="002221A4"/>
    <w:rsid w:val="002228B2"/>
    <w:rsid w:val="00225B04"/>
    <w:rsid w:val="00246CCF"/>
    <w:rsid w:val="00250BE9"/>
    <w:rsid w:val="002B112E"/>
    <w:rsid w:val="002B3A5E"/>
    <w:rsid w:val="0032468A"/>
    <w:rsid w:val="003265CF"/>
    <w:rsid w:val="003378E0"/>
    <w:rsid w:val="0036072D"/>
    <w:rsid w:val="0036239B"/>
    <w:rsid w:val="00373241"/>
    <w:rsid w:val="003748DA"/>
    <w:rsid w:val="0037556D"/>
    <w:rsid w:val="003B39CA"/>
    <w:rsid w:val="003B5586"/>
    <w:rsid w:val="003B76E8"/>
    <w:rsid w:val="003C304C"/>
    <w:rsid w:val="003D614F"/>
    <w:rsid w:val="003F27EE"/>
    <w:rsid w:val="00441202"/>
    <w:rsid w:val="00444831"/>
    <w:rsid w:val="00445681"/>
    <w:rsid w:val="00455037"/>
    <w:rsid w:val="00477AEC"/>
    <w:rsid w:val="00485064"/>
    <w:rsid w:val="004910D2"/>
    <w:rsid w:val="00491752"/>
    <w:rsid w:val="004961BB"/>
    <w:rsid w:val="00496491"/>
    <w:rsid w:val="004A34BF"/>
    <w:rsid w:val="004A3FC9"/>
    <w:rsid w:val="004A431A"/>
    <w:rsid w:val="004B4086"/>
    <w:rsid w:val="004D4EFF"/>
    <w:rsid w:val="004D7C99"/>
    <w:rsid w:val="004E300E"/>
    <w:rsid w:val="004E5567"/>
    <w:rsid w:val="004F76DE"/>
    <w:rsid w:val="005061F2"/>
    <w:rsid w:val="00513782"/>
    <w:rsid w:val="00513CF3"/>
    <w:rsid w:val="00517E04"/>
    <w:rsid w:val="00521767"/>
    <w:rsid w:val="005226E6"/>
    <w:rsid w:val="005504EE"/>
    <w:rsid w:val="0055373F"/>
    <w:rsid w:val="00556B5C"/>
    <w:rsid w:val="0057050B"/>
    <w:rsid w:val="00572974"/>
    <w:rsid w:val="00577813"/>
    <w:rsid w:val="00591029"/>
    <w:rsid w:val="005961E6"/>
    <w:rsid w:val="005974F9"/>
    <w:rsid w:val="005A121C"/>
    <w:rsid w:val="005A773F"/>
    <w:rsid w:val="005C6603"/>
    <w:rsid w:val="005D301C"/>
    <w:rsid w:val="005D4519"/>
    <w:rsid w:val="005E57AB"/>
    <w:rsid w:val="005F0994"/>
    <w:rsid w:val="00610333"/>
    <w:rsid w:val="00620664"/>
    <w:rsid w:val="00633E8C"/>
    <w:rsid w:val="006519E4"/>
    <w:rsid w:val="0065796B"/>
    <w:rsid w:val="006673B1"/>
    <w:rsid w:val="00671544"/>
    <w:rsid w:val="00677DDA"/>
    <w:rsid w:val="00691958"/>
    <w:rsid w:val="00694D13"/>
    <w:rsid w:val="006A77BB"/>
    <w:rsid w:val="006A7EBF"/>
    <w:rsid w:val="006B539A"/>
    <w:rsid w:val="006D1655"/>
    <w:rsid w:val="006D1F4E"/>
    <w:rsid w:val="007001AA"/>
    <w:rsid w:val="00704CEE"/>
    <w:rsid w:val="007156FC"/>
    <w:rsid w:val="00733A3E"/>
    <w:rsid w:val="007374F4"/>
    <w:rsid w:val="00743BA6"/>
    <w:rsid w:val="00751C6D"/>
    <w:rsid w:val="00752F6B"/>
    <w:rsid w:val="007559CB"/>
    <w:rsid w:val="00761830"/>
    <w:rsid w:val="00766B4D"/>
    <w:rsid w:val="00771BB7"/>
    <w:rsid w:val="00777918"/>
    <w:rsid w:val="007802F4"/>
    <w:rsid w:val="00785279"/>
    <w:rsid w:val="007857F6"/>
    <w:rsid w:val="00794370"/>
    <w:rsid w:val="007A149C"/>
    <w:rsid w:val="007D2258"/>
    <w:rsid w:val="007E1933"/>
    <w:rsid w:val="007E2A67"/>
    <w:rsid w:val="007F7426"/>
    <w:rsid w:val="008043C7"/>
    <w:rsid w:val="00804DFA"/>
    <w:rsid w:val="0081090D"/>
    <w:rsid w:val="00810C45"/>
    <w:rsid w:val="008210C9"/>
    <w:rsid w:val="0082546D"/>
    <w:rsid w:val="00846C7F"/>
    <w:rsid w:val="00853693"/>
    <w:rsid w:val="00860BCE"/>
    <w:rsid w:val="00865FA5"/>
    <w:rsid w:val="00887FD6"/>
    <w:rsid w:val="008940C0"/>
    <w:rsid w:val="00895E4E"/>
    <w:rsid w:val="008C510D"/>
    <w:rsid w:val="008D3DCB"/>
    <w:rsid w:val="00910123"/>
    <w:rsid w:val="00913BF2"/>
    <w:rsid w:val="00943E2F"/>
    <w:rsid w:val="0094733B"/>
    <w:rsid w:val="009614FA"/>
    <w:rsid w:val="00964FCD"/>
    <w:rsid w:val="0097657E"/>
    <w:rsid w:val="00994BB8"/>
    <w:rsid w:val="00996929"/>
    <w:rsid w:val="009A145F"/>
    <w:rsid w:val="009C28EA"/>
    <w:rsid w:val="009C4618"/>
    <w:rsid w:val="009F13E8"/>
    <w:rsid w:val="00A02F08"/>
    <w:rsid w:val="00A1674D"/>
    <w:rsid w:val="00A16A27"/>
    <w:rsid w:val="00A4353E"/>
    <w:rsid w:val="00A458E6"/>
    <w:rsid w:val="00A5185B"/>
    <w:rsid w:val="00A61EBD"/>
    <w:rsid w:val="00A70CC6"/>
    <w:rsid w:val="00A76663"/>
    <w:rsid w:val="00A8286F"/>
    <w:rsid w:val="00A86530"/>
    <w:rsid w:val="00AA0739"/>
    <w:rsid w:val="00AA4C86"/>
    <w:rsid w:val="00AD07C5"/>
    <w:rsid w:val="00B24FB2"/>
    <w:rsid w:val="00B26403"/>
    <w:rsid w:val="00B477AD"/>
    <w:rsid w:val="00B82604"/>
    <w:rsid w:val="00B903C6"/>
    <w:rsid w:val="00BB19F6"/>
    <w:rsid w:val="00BC0284"/>
    <w:rsid w:val="00C3393E"/>
    <w:rsid w:val="00C52045"/>
    <w:rsid w:val="00C7027E"/>
    <w:rsid w:val="00C7146A"/>
    <w:rsid w:val="00C75AB0"/>
    <w:rsid w:val="00C77C25"/>
    <w:rsid w:val="00C81F36"/>
    <w:rsid w:val="00CB13E9"/>
    <w:rsid w:val="00CB3E1D"/>
    <w:rsid w:val="00CB4034"/>
    <w:rsid w:val="00CC15CB"/>
    <w:rsid w:val="00CC69A0"/>
    <w:rsid w:val="00CE205E"/>
    <w:rsid w:val="00CE213C"/>
    <w:rsid w:val="00CE234D"/>
    <w:rsid w:val="00D16069"/>
    <w:rsid w:val="00D2225D"/>
    <w:rsid w:val="00D33243"/>
    <w:rsid w:val="00D356F4"/>
    <w:rsid w:val="00D3783F"/>
    <w:rsid w:val="00DA7800"/>
    <w:rsid w:val="00DE709D"/>
    <w:rsid w:val="00E06BCC"/>
    <w:rsid w:val="00E072B5"/>
    <w:rsid w:val="00E30B49"/>
    <w:rsid w:val="00E33F88"/>
    <w:rsid w:val="00E60EEB"/>
    <w:rsid w:val="00E6731D"/>
    <w:rsid w:val="00E7739F"/>
    <w:rsid w:val="00E85A75"/>
    <w:rsid w:val="00E918E9"/>
    <w:rsid w:val="00EA0304"/>
    <w:rsid w:val="00EE431F"/>
    <w:rsid w:val="00EF4496"/>
    <w:rsid w:val="00F13435"/>
    <w:rsid w:val="00F1755E"/>
    <w:rsid w:val="00F17E48"/>
    <w:rsid w:val="00F45E56"/>
    <w:rsid w:val="00F73E01"/>
    <w:rsid w:val="00F85FD4"/>
    <w:rsid w:val="00FB74E2"/>
    <w:rsid w:val="00FD2F49"/>
    <w:rsid w:val="00FD4867"/>
    <w:rsid w:val="00FD6649"/>
    <w:rsid w:val="00FD6EB7"/>
    <w:rsid w:val="00FE24C1"/>
    <w:rsid w:val="00FF0BFA"/>
    <w:rsid w:val="00FF1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C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0123"/>
    <w:rPr>
      <w:rFonts w:eastAsia="Times New Roman"/>
      <w:sz w:val="24"/>
    </w:rPr>
  </w:style>
  <w:style w:type="paragraph" w:styleId="Antrat1">
    <w:name w:val="heading 1"/>
    <w:basedOn w:val="prastasis"/>
    <w:next w:val="prastasis"/>
    <w:link w:val="Antrat1Diagrama"/>
    <w:qFormat/>
    <w:rsid w:val="00572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4A34BF"/>
    <w:pPr>
      <w:jc w:val="center"/>
    </w:pPr>
    <w:rPr>
      <w:rFonts w:ascii="TimesLT" w:eastAsia="Times New Roman" w:hAnsi="TimesLT"/>
      <w:snapToGrid w:val="0"/>
      <w:lang w:val="en-US" w:eastAsia="en-US"/>
    </w:rPr>
  </w:style>
  <w:style w:type="paragraph" w:customStyle="1" w:styleId="Patvirtinta">
    <w:name w:val="Patvirtinta"/>
    <w:rsid w:val="004A34BF"/>
    <w:pPr>
      <w:tabs>
        <w:tab w:val="left" w:pos="1304"/>
        <w:tab w:val="left" w:pos="1457"/>
        <w:tab w:val="left" w:pos="1604"/>
        <w:tab w:val="left" w:pos="1757"/>
      </w:tabs>
      <w:ind w:left="5953"/>
    </w:pPr>
    <w:rPr>
      <w:rFonts w:ascii="TimesLT" w:eastAsia="Times New Roman" w:hAnsi="TimesLT"/>
      <w:snapToGrid w:val="0"/>
      <w:lang w:val="en-US" w:eastAsia="en-US"/>
    </w:rPr>
  </w:style>
  <w:style w:type="paragraph" w:customStyle="1" w:styleId="BodyText1">
    <w:name w:val="Body Text1"/>
    <w:rsid w:val="004A34BF"/>
    <w:pPr>
      <w:ind w:firstLine="312"/>
      <w:jc w:val="both"/>
    </w:pPr>
    <w:rPr>
      <w:rFonts w:ascii="TimesLT" w:eastAsia="Times New Roman" w:hAnsi="TimesLT"/>
      <w:snapToGrid w:val="0"/>
      <w:lang w:val="en-US" w:eastAsia="en-US"/>
    </w:rPr>
  </w:style>
  <w:style w:type="paragraph" w:styleId="Porat">
    <w:name w:val="footer"/>
    <w:basedOn w:val="prastasis"/>
    <w:rsid w:val="004A34BF"/>
    <w:pPr>
      <w:tabs>
        <w:tab w:val="center" w:pos="4153"/>
        <w:tab w:val="right" w:pos="8306"/>
      </w:tabs>
    </w:pPr>
    <w:rPr>
      <w:lang w:eastAsia="en-US"/>
    </w:rPr>
  </w:style>
  <w:style w:type="character" w:styleId="Puslapionumeris">
    <w:name w:val="page number"/>
    <w:basedOn w:val="Numatytasispastraiposriftas"/>
    <w:rsid w:val="004A34BF"/>
  </w:style>
  <w:style w:type="paragraph" w:customStyle="1" w:styleId="Linija">
    <w:name w:val="Linija"/>
    <w:basedOn w:val="prastasis"/>
    <w:rsid w:val="004A34BF"/>
    <w:pPr>
      <w:jc w:val="center"/>
    </w:pPr>
    <w:rPr>
      <w:rFonts w:ascii="TimesLT" w:hAnsi="TimesLT"/>
      <w:snapToGrid w:val="0"/>
      <w:sz w:val="12"/>
      <w:lang w:val="en-US" w:eastAsia="en-US"/>
    </w:rPr>
  </w:style>
  <w:style w:type="paragraph" w:styleId="Pagrindiniotekstotrauka2">
    <w:name w:val="Body Text Indent 2"/>
    <w:basedOn w:val="prastasis"/>
    <w:rsid w:val="004A34BF"/>
    <w:pPr>
      <w:ind w:firstLine="426"/>
    </w:pPr>
    <w:rPr>
      <w:rFonts w:ascii="Arial" w:hAnsi="Arial"/>
      <w:sz w:val="20"/>
    </w:rPr>
  </w:style>
  <w:style w:type="paragraph" w:customStyle="1" w:styleId="Preformatted">
    <w:name w:val="Preformatted"/>
    <w:basedOn w:val="prastasis"/>
    <w:rsid w:val="004A34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styleId="prastasistinklapis">
    <w:name w:val="Normal (Web)"/>
    <w:basedOn w:val="prastasis"/>
    <w:rsid w:val="004A34BF"/>
    <w:pPr>
      <w:spacing w:before="100" w:beforeAutospacing="1" w:after="100" w:afterAutospacing="1"/>
    </w:pPr>
    <w:rPr>
      <w:szCs w:val="24"/>
      <w:lang w:val="en-US" w:eastAsia="en-US"/>
    </w:rPr>
  </w:style>
  <w:style w:type="paragraph" w:customStyle="1" w:styleId="CentrBold">
    <w:name w:val="CentrBold"/>
    <w:rsid w:val="004A34BF"/>
    <w:pPr>
      <w:autoSpaceDE w:val="0"/>
      <w:autoSpaceDN w:val="0"/>
      <w:adjustRightInd w:val="0"/>
      <w:jc w:val="center"/>
    </w:pPr>
    <w:rPr>
      <w:rFonts w:ascii="TimesLT" w:eastAsia="Times New Roman" w:hAnsi="TimesLT"/>
      <w:b/>
      <w:bCs/>
      <w:caps/>
      <w:lang w:val="en-US" w:eastAsia="en-US"/>
    </w:rPr>
  </w:style>
  <w:style w:type="paragraph" w:customStyle="1" w:styleId="a">
    <w:basedOn w:val="prastasis"/>
    <w:rsid w:val="008D3DCB"/>
    <w:pPr>
      <w:spacing w:after="160" w:line="240" w:lineRule="exact"/>
    </w:pPr>
    <w:rPr>
      <w:rFonts w:ascii="Tahoma" w:hAnsi="Tahoma"/>
      <w:sz w:val="20"/>
    </w:rPr>
  </w:style>
  <w:style w:type="character" w:styleId="Hipersaitas">
    <w:name w:val="Hyperlink"/>
    <w:unhideWhenUsed/>
    <w:rsid w:val="008D3DCB"/>
    <w:rPr>
      <w:color w:val="0000FF"/>
      <w:u w:val="single"/>
    </w:rPr>
  </w:style>
  <w:style w:type="character" w:customStyle="1" w:styleId="Antrat1Diagrama">
    <w:name w:val="Antraštė 1 Diagrama"/>
    <w:basedOn w:val="Numatytasispastraiposriftas"/>
    <w:link w:val="Antrat1"/>
    <w:rsid w:val="00572974"/>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unhideWhenUsed/>
    <w:qFormat/>
    <w:rsid w:val="00572974"/>
    <w:pPr>
      <w:spacing w:line="276" w:lineRule="auto"/>
      <w:outlineLvl w:val="9"/>
    </w:pPr>
    <w:rPr>
      <w:lang w:val="en-US" w:eastAsia="ja-JP"/>
    </w:rPr>
  </w:style>
  <w:style w:type="paragraph" w:styleId="Turinys1">
    <w:name w:val="toc 1"/>
    <w:basedOn w:val="prastasis"/>
    <w:next w:val="prastasis"/>
    <w:autoRedefine/>
    <w:uiPriority w:val="39"/>
    <w:rsid w:val="00572974"/>
    <w:pPr>
      <w:spacing w:after="100"/>
    </w:pPr>
  </w:style>
  <w:style w:type="paragraph" w:styleId="Debesliotekstas">
    <w:name w:val="Balloon Text"/>
    <w:basedOn w:val="prastasis"/>
    <w:link w:val="DebesliotekstasDiagrama"/>
    <w:rsid w:val="00572974"/>
    <w:rPr>
      <w:rFonts w:ascii="Tahoma" w:hAnsi="Tahoma" w:cs="Tahoma"/>
      <w:sz w:val="16"/>
      <w:szCs w:val="16"/>
    </w:rPr>
  </w:style>
  <w:style w:type="character" w:customStyle="1" w:styleId="DebesliotekstasDiagrama">
    <w:name w:val="Debesėlio tekstas Diagrama"/>
    <w:basedOn w:val="Numatytasispastraiposriftas"/>
    <w:link w:val="Debesliotekstas"/>
    <w:rsid w:val="00572974"/>
    <w:rPr>
      <w:rFonts w:ascii="Tahoma" w:eastAsia="Times New Roman" w:hAnsi="Tahoma" w:cs="Tahoma"/>
      <w:sz w:val="16"/>
      <w:szCs w:val="16"/>
    </w:rPr>
  </w:style>
  <w:style w:type="character" w:styleId="Komentaronuoroda">
    <w:name w:val="annotation reference"/>
    <w:basedOn w:val="Numatytasispastraiposriftas"/>
    <w:rsid w:val="00F1755E"/>
    <w:rPr>
      <w:sz w:val="16"/>
      <w:szCs w:val="16"/>
    </w:rPr>
  </w:style>
  <w:style w:type="paragraph" w:styleId="Komentarotekstas">
    <w:name w:val="annotation text"/>
    <w:basedOn w:val="prastasis"/>
    <w:link w:val="KomentarotekstasDiagrama"/>
    <w:rsid w:val="00F1755E"/>
    <w:rPr>
      <w:sz w:val="20"/>
    </w:rPr>
  </w:style>
  <w:style w:type="character" w:customStyle="1" w:styleId="KomentarotekstasDiagrama">
    <w:name w:val="Komentaro tekstas Diagrama"/>
    <w:basedOn w:val="Numatytasispastraiposriftas"/>
    <w:link w:val="Komentarotekstas"/>
    <w:rsid w:val="00F1755E"/>
    <w:rPr>
      <w:rFonts w:eastAsia="Times New Roman"/>
    </w:rPr>
  </w:style>
  <w:style w:type="paragraph" w:styleId="Komentarotema">
    <w:name w:val="annotation subject"/>
    <w:basedOn w:val="Komentarotekstas"/>
    <w:next w:val="Komentarotekstas"/>
    <w:link w:val="KomentarotemaDiagrama"/>
    <w:rsid w:val="00F1755E"/>
    <w:rPr>
      <w:b/>
      <w:bCs/>
    </w:rPr>
  </w:style>
  <w:style w:type="character" w:customStyle="1" w:styleId="KomentarotemaDiagrama">
    <w:name w:val="Komentaro tema Diagrama"/>
    <w:basedOn w:val="KomentarotekstasDiagrama"/>
    <w:link w:val="Komentarotema"/>
    <w:rsid w:val="00F1755E"/>
    <w:rPr>
      <w:rFonts w:eastAsia="Times New Roman"/>
      <w:b/>
      <w:bCs/>
    </w:rPr>
  </w:style>
  <w:style w:type="paragraph" w:styleId="Sraopastraipa">
    <w:name w:val="List Paragraph"/>
    <w:basedOn w:val="prastasis"/>
    <w:uiPriority w:val="34"/>
    <w:qFormat/>
    <w:rsid w:val="00743BA6"/>
    <w:pPr>
      <w:ind w:left="720"/>
      <w:contextualSpacing/>
    </w:pPr>
  </w:style>
  <w:style w:type="paragraph" w:styleId="Pataisymai">
    <w:name w:val="Revision"/>
    <w:hidden/>
    <w:uiPriority w:val="99"/>
    <w:semiHidden/>
    <w:rsid w:val="00E918E9"/>
    <w:rPr>
      <w:rFonts w:eastAsia="Times New Roman"/>
      <w:sz w:val="24"/>
    </w:rPr>
  </w:style>
  <w:style w:type="paragraph" w:styleId="Antrats">
    <w:name w:val="header"/>
    <w:basedOn w:val="prastasis"/>
    <w:link w:val="AntratsDiagrama"/>
    <w:uiPriority w:val="99"/>
    <w:unhideWhenUsed/>
    <w:rsid w:val="00EA0304"/>
    <w:pPr>
      <w:tabs>
        <w:tab w:val="center" w:pos="4819"/>
        <w:tab w:val="right" w:pos="9638"/>
      </w:tabs>
    </w:pPr>
  </w:style>
  <w:style w:type="character" w:customStyle="1" w:styleId="AntratsDiagrama">
    <w:name w:val="Antraštės Diagrama"/>
    <w:basedOn w:val="Numatytasispastraiposriftas"/>
    <w:link w:val="Antrats"/>
    <w:uiPriority w:val="99"/>
    <w:rsid w:val="00EA0304"/>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0123"/>
    <w:rPr>
      <w:rFonts w:eastAsia="Times New Roman"/>
      <w:sz w:val="24"/>
    </w:rPr>
  </w:style>
  <w:style w:type="paragraph" w:styleId="Antrat1">
    <w:name w:val="heading 1"/>
    <w:basedOn w:val="prastasis"/>
    <w:next w:val="prastasis"/>
    <w:link w:val="Antrat1Diagrama"/>
    <w:qFormat/>
    <w:rsid w:val="00572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4A34BF"/>
    <w:pPr>
      <w:jc w:val="center"/>
    </w:pPr>
    <w:rPr>
      <w:rFonts w:ascii="TimesLT" w:eastAsia="Times New Roman" w:hAnsi="TimesLT"/>
      <w:snapToGrid w:val="0"/>
      <w:lang w:val="en-US" w:eastAsia="en-US"/>
    </w:rPr>
  </w:style>
  <w:style w:type="paragraph" w:customStyle="1" w:styleId="Patvirtinta">
    <w:name w:val="Patvirtinta"/>
    <w:rsid w:val="004A34BF"/>
    <w:pPr>
      <w:tabs>
        <w:tab w:val="left" w:pos="1304"/>
        <w:tab w:val="left" w:pos="1457"/>
        <w:tab w:val="left" w:pos="1604"/>
        <w:tab w:val="left" w:pos="1757"/>
      </w:tabs>
      <w:ind w:left="5953"/>
    </w:pPr>
    <w:rPr>
      <w:rFonts w:ascii="TimesLT" w:eastAsia="Times New Roman" w:hAnsi="TimesLT"/>
      <w:snapToGrid w:val="0"/>
      <w:lang w:val="en-US" w:eastAsia="en-US"/>
    </w:rPr>
  </w:style>
  <w:style w:type="paragraph" w:customStyle="1" w:styleId="BodyText1">
    <w:name w:val="Body Text1"/>
    <w:rsid w:val="004A34BF"/>
    <w:pPr>
      <w:ind w:firstLine="312"/>
      <w:jc w:val="both"/>
    </w:pPr>
    <w:rPr>
      <w:rFonts w:ascii="TimesLT" w:eastAsia="Times New Roman" w:hAnsi="TimesLT"/>
      <w:snapToGrid w:val="0"/>
      <w:lang w:val="en-US" w:eastAsia="en-US"/>
    </w:rPr>
  </w:style>
  <w:style w:type="paragraph" w:styleId="Porat">
    <w:name w:val="footer"/>
    <w:basedOn w:val="prastasis"/>
    <w:rsid w:val="004A34BF"/>
    <w:pPr>
      <w:tabs>
        <w:tab w:val="center" w:pos="4153"/>
        <w:tab w:val="right" w:pos="8306"/>
      </w:tabs>
    </w:pPr>
    <w:rPr>
      <w:lang w:eastAsia="en-US"/>
    </w:rPr>
  </w:style>
  <w:style w:type="character" w:styleId="Puslapionumeris">
    <w:name w:val="page number"/>
    <w:basedOn w:val="Numatytasispastraiposriftas"/>
    <w:rsid w:val="004A34BF"/>
  </w:style>
  <w:style w:type="paragraph" w:customStyle="1" w:styleId="Linija">
    <w:name w:val="Linija"/>
    <w:basedOn w:val="prastasis"/>
    <w:rsid w:val="004A34BF"/>
    <w:pPr>
      <w:jc w:val="center"/>
    </w:pPr>
    <w:rPr>
      <w:rFonts w:ascii="TimesLT" w:hAnsi="TimesLT"/>
      <w:snapToGrid w:val="0"/>
      <w:sz w:val="12"/>
      <w:lang w:val="en-US" w:eastAsia="en-US"/>
    </w:rPr>
  </w:style>
  <w:style w:type="paragraph" w:styleId="Pagrindiniotekstotrauka2">
    <w:name w:val="Body Text Indent 2"/>
    <w:basedOn w:val="prastasis"/>
    <w:rsid w:val="004A34BF"/>
    <w:pPr>
      <w:ind w:firstLine="426"/>
    </w:pPr>
    <w:rPr>
      <w:rFonts w:ascii="Arial" w:hAnsi="Arial"/>
      <w:sz w:val="20"/>
    </w:rPr>
  </w:style>
  <w:style w:type="paragraph" w:customStyle="1" w:styleId="Preformatted">
    <w:name w:val="Preformatted"/>
    <w:basedOn w:val="prastasis"/>
    <w:rsid w:val="004A34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styleId="prastasistinklapis">
    <w:name w:val="Normal (Web)"/>
    <w:basedOn w:val="prastasis"/>
    <w:rsid w:val="004A34BF"/>
    <w:pPr>
      <w:spacing w:before="100" w:beforeAutospacing="1" w:after="100" w:afterAutospacing="1"/>
    </w:pPr>
    <w:rPr>
      <w:szCs w:val="24"/>
      <w:lang w:val="en-US" w:eastAsia="en-US"/>
    </w:rPr>
  </w:style>
  <w:style w:type="paragraph" w:customStyle="1" w:styleId="CentrBold">
    <w:name w:val="CentrBold"/>
    <w:rsid w:val="004A34BF"/>
    <w:pPr>
      <w:autoSpaceDE w:val="0"/>
      <w:autoSpaceDN w:val="0"/>
      <w:adjustRightInd w:val="0"/>
      <w:jc w:val="center"/>
    </w:pPr>
    <w:rPr>
      <w:rFonts w:ascii="TimesLT" w:eastAsia="Times New Roman" w:hAnsi="TimesLT"/>
      <w:b/>
      <w:bCs/>
      <w:caps/>
      <w:lang w:val="en-US" w:eastAsia="en-US"/>
    </w:rPr>
  </w:style>
  <w:style w:type="paragraph" w:customStyle="1" w:styleId="a">
    <w:basedOn w:val="prastasis"/>
    <w:rsid w:val="008D3DCB"/>
    <w:pPr>
      <w:spacing w:after="160" w:line="240" w:lineRule="exact"/>
    </w:pPr>
    <w:rPr>
      <w:rFonts w:ascii="Tahoma" w:hAnsi="Tahoma"/>
      <w:sz w:val="20"/>
    </w:rPr>
  </w:style>
  <w:style w:type="character" w:styleId="Hipersaitas">
    <w:name w:val="Hyperlink"/>
    <w:unhideWhenUsed/>
    <w:rsid w:val="008D3DCB"/>
    <w:rPr>
      <w:color w:val="0000FF"/>
      <w:u w:val="single"/>
    </w:rPr>
  </w:style>
  <w:style w:type="character" w:customStyle="1" w:styleId="Antrat1Diagrama">
    <w:name w:val="Antraštė 1 Diagrama"/>
    <w:basedOn w:val="Numatytasispastraiposriftas"/>
    <w:link w:val="Antrat1"/>
    <w:rsid w:val="00572974"/>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unhideWhenUsed/>
    <w:qFormat/>
    <w:rsid w:val="00572974"/>
    <w:pPr>
      <w:spacing w:line="276" w:lineRule="auto"/>
      <w:outlineLvl w:val="9"/>
    </w:pPr>
    <w:rPr>
      <w:lang w:val="en-US" w:eastAsia="ja-JP"/>
    </w:rPr>
  </w:style>
  <w:style w:type="paragraph" w:styleId="Turinys1">
    <w:name w:val="toc 1"/>
    <w:basedOn w:val="prastasis"/>
    <w:next w:val="prastasis"/>
    <w:autoRedefine/>
    <w:uiPriority w:val="39"/>
    <w:rsid w:val="00572974"/>
    <w:pPr>
      <w:spacing w:after="100"/>
    </w:pPr>
  </w:style>
  <w:style w:type="paragraph" w:styleId="Debesliotekstas">
    <w:name w:val="Balloon Text"/>
    <w:basedOn w:val="prastasis"/>
    <w:link w:val="DebesliotekstasDiagrama"/>
    <w:rsid w:val="00572974"/>
    <w:rPr>
      <w:rFonts w:ascii="Tahoma" w:hAnsi="Tahoma" w:cs="Tahoma"/>
      <w:sz w:val="16"/>
      <w:szCs w:val="16"/>
    </w:rPr>
  </w:style>
  <w:style w:type="character" w:customStyle="1" w:styleId="DebesliotekstasDiagrama">
    <w:name w:val="Debesėlio tekstas Diagrama"/>
    <w:basedOn w:val="Numatytasispastraiposriftas"/>
    <w:link w:val="Debesliotekstas"/>
    <w:rsid w:val="00572974"/>
    <w:rPr>
      <w:rFonts w:ascii="Tahoma" w:eastAsia="Times New Roman" w:hAnsi="Tahoma" w:cs="Tahoma"/>
      <w:sz w:val="16"/>
      <w:szCs w:val="16"/>
    </w:rPr>
  </w:style>
  <w:style w:type="character" w:styleId="Komentaronuoroda">
    <w:name w:val="annotation reference"/>
    <w:basedOn w:val="Numatytasispastraiposriftas"/>
    <w:rsid w:val="00F1755E"/>
    <w:rPr>
      <w:sz w:val="16"/>
      <w:szCs w:val="16"/>
    </w:rPr>
  </w:style>
  <w:style w:type="paragraph" w:styleId="Komentarotekstas">
    <w:name w:val="annotation text"/>
    <w:basedOn w:val="prastasis"/>
    <w:link w:val="KomentarotekstasDiagrama"/>
    <w:rsid w:val="00F1755E"/>
    <w:rPr>
      <w:sz w:val="20"/>
    </w:rPr>
  </w:style>
  <w:style w:type="character" w:customStyle="1" w:styleId="KomentarotekstasDiagrama">
    <w:name w:val="Komentaro tekstas Diagrama"/>
    <w:basedOn w:val="Numatytasispastraiposriftas"/>
    <w:link w:val="Komentarotekstas"/>
    <w:rsid w:val="00F1755E"/>
    <w:rPr>
      <w:rFonts w:eastAsia="Times New Roman"/>
    </w:rPr>
  </w:style>
  <w:style w:type="paragraph" w:styleId="Komentarotema">
    <w:name w:val="annotation subject"/>
    <w:basedOn w:val="Komentarotekstas"/>
    <w:next w:val="Komentarotekstas"/>
    <w:link w:val="KomentarotemaDiagrama"/>
    <w:rsid w:val="00F1755E"/>
    <w:rPr>
      <w:b/>
      <w:bCs/>
    </w:rPr>
  </w:style>
  <w:style w:type="character" w:customStyle="1" w:styleId="KomentarotemaDiagrama">
    <w:name w:val="Komentaro tema Diagrama"/>
    <w:basedOn w:val="KomentarotekstasDiagrama"/>
    <w:link w:val="Komentarotema"/>
    <w:rsid w:val="00F1755E"/>
    <w:rPr>
      <w:rFonts w:eastAsia="Times New Roman"/>
      <w:b/>
      <w:bCs/>
    </w:rPr>
  </w:style>
  <w:style w:type="paragraph" w:styleId="Sraopastraipa">
    <w:name w:val="List Paragraph"/>
    <w:basedOn w:val="prastasis"/>
    <w:uiPriority w:val="34"/>
    <w:qFormat/>
    <w:rsid w:val="00743BA6"/>
    <w:pPr>
      <w:ind w:left="720"/>
      <w:contextualSpacing/>
    </w:pPr>
  </w:style>
  <w:style w:type="paragraph" w:styleId="Pataisymai">
    <w:name w:val="Revision"/>
    <w:hidden/>
    <w:uiPriority w:val="99"/>
    <w:semiHidden/>
    <w:rsid w:val="00E918E9"/>
    <w:rPr>
      <w:rFonts w:eastAsia="Times New Roman"/>
      <w:sz w:val="24"/>
    </w:rPr>
  </w:style>
  <w:style w:type="paragraph" w:styleId="Antrats">
    <w:name w:val="header"/>
    <w:basedOn w:val="prastasis"/>
    <w:link w:val="AntratsDiagrama"/>
    <w:uiPriority w:val="99"/>
    <w:unhideWhenUsed/>
    <w:rsid w:val="00EA0304"/>
    <w:pPr>
      <w:tabs>
        <w:tab w:val="center" w:pos="4819"/>
        <w:tab w:val="right" w:pos="9638"/>
      </w:tabs>
    </w:pPr>
  </w:style>
  <w:style w:type="character" w:customStyle="1" w:styleId="AntratsDiagrama">
    <w:name w:val="Antraštės Diagrama"/>
    <w:basedOn w:val="Numatytasispastraiposriftas"/>
    <w:link w:val="Antrats"/>
    <w:uiPriority w:val="99"/>
    <w:rsid w:val="00EA0304"/>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50178">
      <w:bodyDiv w:val="1"/>
      <w:marLeft w:val="0"/>
      <w:marRight w:val="0"/>
      <w:marTop w:val="0"/>
      <w:marBottom w:val="0"/>
      <w:divBdr>
        <w:top w:val="none" w:sz="0" w:space="0" w:color="auto"/>
        <w:left w:val="none" w:sz="0" w:space="0" w:color="auto"/>
        <w:bottom w:val="none" w:sz="0" w:space="0" w:color="auto"/>
        <w:right w:val="none" w:sz="0" w:space="0" w:color="auto"/>
      </w:divBdr>
      <w:divsChild>
        <w:div w:id="1623462109">
          <w:marLeft w:val="0"/>
          <w:marRight w:val="0"/>
          <w:marTop w:val="0"/>
          <w:marBottom w:val="0"/>
          <w:divBdr>
            <w:top w:val="none" w:sz="0" w:space="0" w:color="auto"/>
            <w:left w:val="none" w:sz="0" w:space="0" w:color="auto"/>
            <w:bottom w:val="none" w:sz="0" w:space="0" w:color="auto"/>
            <w:right w:val="none" w:sz="0" w:space="0" w:color="auto"/>
          </w:divBdr>
          <w:divsChild>
            <w:div w:id="643895069">
              <w:marLeft w:val="0"/>
              <w:marRight w:val="0"/>
              <w:marTop w:val="0"/>
              <w:marBottom w:val="0"/>
              <w:divBdr>
                <w:top w:val="none" w:sz="0" w:space="0" w:color="auto"/>
                <w:left w:val="none" w:sz="0" w:space="0" w:color="auto"/>
                <w:bottom w:val="none" w:sz="0" w:space="0" w:color="auto"/>
                <w:right w:val="none" w:sz="0" w:space="0" w:color="auto"/>
              </w:divBdr>
              <w:divsChild>
                <w:div w:id="1288585487">
                  <w:marLeft w:val="0"/>
                  <w:marRight w:val="0"/>
                  <w:marTop w:val="0"/>
                  <w:marBottom w:val="0"/>
                  <w:divBdr>
                    <w:top w:val="none" w:sz="0" w:space="0" w:color="auto"/>
                    <w:left w:val="none" w:sz="0" w:space="0" w:color="auto"/>
                    <w:bottom w:val="none" w:sz="0" w:space="0" w:color="auto"/>
                    <w:right w:val="none" w:sz="0" w:space="0" w:color="auto"/>
                  </w:divBdr>
                </w:div>
                <w:div w:id="87314607">
                  <w:marLeft w:val="0"/>
                  <w:marRight w:val="0"/>
                  <w:marTop w:val="0"/>
                  <w:marBottom w:val="0"/>
                  <w:divBdr>
                    <w:top w:val="none" w:sz="0" w:space="0" w:color="auto"/>
                    <w:left w:val="none" w:sz="0" w:space="0" w:color="auto"/>
                    <w:bottom w:val="none" w:sz="0" w:space="0" w:color="auto"/>
                    <w:right w:val="none" w:sz="0" w:space="0" w:color="auto"/>
                  </w:divBdr>
                </w:div>
                <w:div w:id="1793130701">
                  <w:marLeft w:val="0"/>
                  <w:marRight w:val="0"/>
                  <w:marTop w:val="0"/>
                  <w:marBottom w:val="0"/>
                  <w:divBdr>
                    <w:top w:val="none" w:sz="0" w:space="0" w:color="auto"/>
                    <w:left w:val="none" w:sz="0" w:space="0" w:color="auto"/>
                    <w:bottom w:val="none" w:sz="0" w:space="0" w:color="auto"/>
                    <w:right w:val="none" w:sz="0" w:space="0" w:color="auto"/>
                  </w:divBdr>
                </w:div>
                <w:div w:id="1120807818">
                  <w:marLeft w:val="0"/>
                  <w:marRight w:val="0"/>
                  <w:marTop w:val="0"/>
                  <w:marBottom w:val="0"/>
                  <w:divBdr>
                    <w:top w:val="none" w:sz="0" w:space="0" w:color="auto"/>
                    <w:left w:val="none" w:sz="0" w:space="0" w:color="auto"/>
                    <w:bottom w:val="none" w:sz="0" w:space="0" w:color="auto"/>
                    <w:right w:val="none" w:sz="0" w:space="0" w:color="auto"/>
                  </w:divBdr>
                </w:div>
                <w:div w:id="1341812658">
                  <w:marLeft w:val="0"/>
                  <w:marRight w:val="0"/>
                  <w:marTop w:val="0"/>
                  <w:marBottom w:val="0"/>
                  <w:divBdr>
                    <w:top w:val="none" w:sz="0" w:space="0" w:color="auto"/>
                    <w:left w:val="none" w:sz="0" w:space="0" w:color="auto"/>
                    <w:bottom w:val="none" w:sz="0" w:space="0" w:color="auto"/>
                    <w:right w:val="none" w:sz="0" w:space="0" w:color="auto"/>
                  </w:divBdr>
                </w:div>
              </w:divsChild>
            </w:div>
            <w:div w:id="1305769744">
              <w:marLeft w:val="0"/>
              <w:marRight w:val="0"/>
              <w:marTop w:val="0"/>
              <w:marBottom w:val="0"/>
              <w:divBdr>
                <w:top w:val="none" w:sz="0" w:space="0" w:color="auto"/>
                <w:left w:val="none" w:sz="0" w:space="0" w:color="auto"/>
                <w:bottom w:val="none" w:sz="0" w:space="0" w:color="auto"/>
                <w:right w:val="none" w:sz="0" w:space="0" w:color="auto"/>
              </w:divBdr>
              <w:divsChild>
                <w:div w:id="1636791496">
                  <w:marLeft w:val="0"/>
                  <w:marRight w:val="0"/>
                  <w:marTop w:val="0"/>
                  <w:marBottom w:val="0"/>
                  <w:divBdr>
                    <w:top w:val="none" w:sz="0" w:space="0" w:color="auto"/>
                    <w:left w:val="none" w:sz="0" w:space="0" w:color="auto"/>
                    <w:bottom w:val="none" w:sz="0" w:space="0" w:color="auto"/>
                    <w:right w:val="none" w:sz="0" w:space="0" w:color="auto"/>
                  </w:divBdr>
                </w:div>
                <w:div w:id="927546064">
                  <w:marLeft w:val="0"/>
                  <w:marRight w:val="0"/>
                  <w:marTop w:val="0"/>
                  <w:marBottom w:val="0"/>
                  <w:divBdr>
                    <w:top w:val="none" w:sz="0" w:space="0" w:color="auto"/>
                    <w:left w:val="none" w:sz="0" w:space="0" w:color="auto"/>
                    <w:bottom w:val="none" w:sz="0" w:space="0" w:color="auto"/>
                    <w:right w:val="none" w:sz="0" w:space="0" w:color="auto"/>
                  </w:divBdr>
                </w:div>
                <w:div w:id="1193805958">
                  <w:marLeft w:val="0"/>
                  <w:marRight w:val="0"/>
                  <w:marTop w:val="0"/>
                  <w:marBottom w:val="0"/>
                  <w:divBdr>
                    <w:top w:val="none" w:sz="0" w:space="0" w:color="auto"/>
                    <w:left w:val="none" w:sz="0" w:space="0" w:color="auto"/>
                    <w:bottom w:val="none" w:sz="0" w:space="0" w:color="auto"/>
                    <w:right w:val="none" w:sz="0" w:space="0" w:color="auto"/>
                  </w:divBdr>
                </w:div>
                <w:div w:id="1962489739">
                  <w:marLeft w:val="0"/>
                  <w:marRight w:val="0"/>
                  <w:marTop w:val="0"/>
                  <w:marBottom w:val="0"/>
                  <w:divBdr>
                    <w:top w:val="none" w:sz="0" w:space="0" w:color="auto"/>
                    <w:left w:val="none" w:sz="0" w:space="0" w:color="auto"/>
                    <w:bottom w:val="none" w:sz="0" w:space="0" w:color="auto"/>
                    <w:right w:val="none" w:sz="0" w:space="0" w:color="auto"/>
                  </w:divBdr>
                </w:div>
                <w:div w:id="1847358024">
                  <w:marLeft w:val="0"/>
                  <w:marRight w:val="0"/>
                  <w:marTop w:val="0"/>
                  <w:marBottom w:val="0"/>
                  <w:divBdr>
                    <w:top w:val="none" w:sz="0" w:space="0" w:color="auto"/>
                    <w:left w:val="none" w:sz="0" w:space="0" w:color="auto"/>
                    <w:bottom w:val="none" w:sz="0" w:space="0" w:color="auto"/>
                    <w:right w:val="none" w:sz="0" w:space="0" w:color="auto"/>
                  </w:divBdr>
                </w:div>
                <w:div w:id="1578442843">
                  <w:marLeft w:val="0"/>
                  <w:marRight w:val="0"/>
                  <w:marTop w:val="0"/>
                  <w:marBottom w:val="0"/>
                  <w:divBdr>
                    <w:top w:val="none" w:sz="0" w:space="0" w:color="auto"/>
                    <w:left w:val="none" w:sz="0" w:space="0" w:color="auto"/>
                    <w:bottom w:val="none" w:sz="0" w:space="0" w:color="auto"/>
                    <w:right w:val="none" w:sz="0" w:space="0" w:color="auto"/>
                  </w:divBdr>
                </w:div>
                <w:div w:id="1532573365">
                  <w:marLeft w:val="0"/>
                  <w:marRight w:val="0"/>
                  <w:marTop w:val="0"/>
                  <w:marBottom w:val="0"/>
                  <w:divBdr>
                    <w:top w:val="none" w:sz="0" w:space="0" w:color="auto"/>
                    <w:left w:val="none" w:sz="0" w:space="0" w:color="auto"/>
                    <w:bottom w:val="none" w:sz="0" w:space="0" w:color="auto"/>
                    <w:right w:val="none" w:sz="0" w:space="0" w:color="auto"/>
                  </w:divBdr>
                </w:div>
                <w:div w:id="1536499117">
                  <w:marLeft w:val="0"/>
                  <w:marRight w:val="0"/>
                  <w:marTop w:val="0"/>
                  <w:marBottom w:val="0"/>
                  <w:divBdr>
                    <w:top w:val="none" w:sz="0" w:space="0" w:color="auto"/>
                    <w:left w:val="none" w:sz="0" w:space="0" w:color="auto"/>
                    <w:bottom w:val="none" w:sz="0" w:space="0" w:color="auto"/>
                    <w:right w:val="none" w:sz="0" w:space="0" w:color="auto"/>
                  </w:divBdr>
                </w:div>
                <w:div w:id="596136594">
                  <w:marLeft w:val="0"/>
                  <w:marRight w:val="0"/>
                  <w:marTop w:val="0"/>
                  <w:marBottom w:val="0"/>
                  <w:divBdr>
                    <w:top w:val="none" w:sz="0" w:space="0" w:color="auto"/>
                    <w:left w:val="none" w:sz="0" w:space="0" w:color="auto"/>
                    <w:bottom w:val="none" w:sz="0" w:space="0" w:color="auto"/>
                    <w:right w:val="none" w:sz="0" w:space="0" w:color="auto"/>
                  </w:divBdr>
                  <w:divsChild>
                    <w:div w:id="2037194236">
                      <w:marLeft w:val="0"/>
                      <w:marRight w:val="0"/>
                      <w:marTop w:val="0"/>
                      <w:marBottom w:val="0"/>
                      <w:divBdr>
                        <w:top w:val="none" w:sz="0" w:space="0" w:color="auto"/>
                        <w:left w:val="none" w:sz="0" w:space="0" w:color="auto"/>
                        <w:bottom w:val="none" w:sz="0" w:space="0" w:color="auto"/>
                        <w:right w:val="none" w:sz="0" w:space="0" w:color="auto"/>
                      </w:divBdr>
                    </w:div>
                    <w:div w:id="1550874733">
                      <w:marLeft w:val="0"/>
                      <w:marRight w:val="0"/>
                      <w:marTop w:val="0"/>
                      <w:marBottom w:val="0"/>
                      <w:divBdr>
                        <w:top w:val="none" w:sz="0" w:space="0" w:color="auto"/>
                        <w:left w:val="none" w:sz="0" w:space="0" w:color="auto"/>
                        <w:bottom w:val="none" w:sz="0" w:space="0" w:color="auto"/>
                        <w:right w:val="none" w:sz="0" w:space="0" w:color="auto"/>
                      </w:divBdr>
                    </w:div>
                  </w:divsChild>
                </w:div>
                <w:div w:id="1441995260">
                  <w:marLeft w:val="0"/>
                  <w:marRight w:val="0"/>
                  <w:marTop w:val="0"/>
                  <w:marBottom w:val="0"/>
                  <w:divBdr>
                    <w:top w:val="none" w:sz="0" w:space="0" w:color="auto"/>
                    <w:left w:val="none" w:sz="0" w:space="0" w:color="auto"/>
                    <w:bottom w:val="none" w:sz="0" w:space="0" w:color="auto"/>
                    <w:right w:val="none" w:sz="0" w:space="0" w:color="auto"/>
                  </w:divBdr>
                </w:div>
                <w:div w:id="1535801871">
                  <w:marLeft w:val="0"/>
                  <w:marRight w:val="0"/>
                  <w:marTop w:val="0"/>
                  <w:marBottom w:val="0"/>
                  <w:divBdr>
                    <w:top w:val="none" w:sz="0" w:space="0" w:color="auto"/>
                    <w:left w:val="none" w:sz="0" w:space="0" w:color="auto"/>
                    <w:bottom w:val="none" w:sz="0" w:space="0" w:color="auto"/>
                    <w:right w:val="none" w:sz="0" w:space="0" w:color="auto"/>
                  </w:divBdr>
                </w:div>
              </w:divsChild>
            </w:div>
            <w:div w:id="127670656">
              <w:marLeft w:val="0"/>
              <w:marRight w:val="0"/>
              <w:marTop w:val="0"/>
              <w:marBottom w:val="0"/>
              <w:divBdr>
                <w:top w:val="none" w:sz="0" w:space="0" w:color="auto"/>
                <w:left w:val="none" w:sz="0" w:space="0" w:color="auto"/>
                <w:bottom w:val="none" w:sz="0" w:space="0" w:color="auto"/>
                <w:right w:val="none" w:sz="0" w:space="0" w:color="auto"/>
              </w:divBdr>
              <w:divsChild>
                <w:div w:id="1130979886">
                  <w:marLeft w:val="0"/>
                  <w:marRight w:val="0"/>
                  <w:marTop w:val="0"/>
                  <w:marBottom w:val="0"/>
                  <w:divBdr>
                    <w:top w:val="none" w:sz="0" w:space="0" w:color="auto"/>
                    <w:left w:val="none" w:sz="0" w:space="0" w:color="auto"/>
                    <w:bottom w:val="none" w:sz="0" w:space="0" w:color="auto"/>
                    <w:right w:val="none" w:sz="0" w:space="0" w:color="auto"/>
                  </w:divBdr>
                </w:div>
                <w:div w:id="610211166">
                  <w:marLeft w:val="0"/>
                  <w:marRight w:val="0"/>
                  <w:marTop w:val="0"/>
                  <w:marBottom w:val="0"/>
                  <w:divBdr>
                    <w:top w:val="none" w:sz="0" w:space="0" w:color="auto"/>
                    <w:left w:val="none" w:sz="0" w:space="0" w:color="auto"/>
                    <w:bottom w:val="none" w:sz="0" w:space="0" w:color="auto"/>
                    <w:right w:val="none" w:sz="0" w:space="0" w:color="auto"/>
                  </w:divBdr>
                </w:div>
                <w:div w:id="1413623768">
                  <w:marLeft w:val="0"/>
                  <w:marRight w:val="0"/>
                  <w:marTop w:val="0"/>
                  <w:marBottom w:val="0"/>
                  <w:divBdr>
                    <w:top w:val="none" w:sz="0" w:space="0" w:color="auto"/>
                    <w:left w:val="none" w:sz="0" w:space="0" w:color="auto"/>
                    <w:bottom w:val="none" w:sz="0" w:space="0" w:color="auto"/>
                    <w:right w:val="none" w:sz="0" w:space="0" w:color="auto"/>
                  </w:divBdr>
                </w:div>
              </w:divsChild>
            </w:div>
            <w:div w:id="844394214">
              <w:marLeft w:val="0"/>
              <w:marRight w:val="0"/>
              <w:marTop w:val="0"/>
              <w:marBottom w:val="0"/>
              <w:divBdr>
                <w:top w:val="none" w:sz="0" w:space="0" w:color="auto"/>
                <w:left w:val="none" w:sz="0" w:space="0" w:color="auto"/>
                <w:bottom w:val="none" w:sz="0" w:space="0" w:color="auto"/>
                <w:right w:val="none" w:sz="0" w:space="0" w:color="auto"/>
              </w:divBdr>
              <w:divsChild>
                <w:div w:id="1566379917">
                  <w:marLeft w:val="0"/>
                  <w:marRight w:val="0"/>
                  <w:marTop w:val="0"/>
                  <w:marBottom w:val="0"/>
                  <w:divBdr>
                    <w:top w:val="none" w:sz="0" w:space="0" w:color="auto"/>
                    <w:left w:val="none" w:sz="0" w:space="0" w:color="auto"/>
                    <w:bottom w:val="none" w:sz="0" w:space="0" w:color="auto"/>
                    <w:right w:val="none" w:sz="0" w:space="0" w:color="auto"/>
                  </w:divBdr>
                </w:div>
                <w:div w:id="795563576">
                  <w:marLeft w:val="0"/>
                  <w:marRight w:val="0"/>
                  <w:marTop w:val="0"/>
                  <w:marBottom w:val="0"/>
                  <w:divBdr>
                    <w:top w:val="none" w:sz="0" w:space="0" w:color="auto"/>
                    <w:left w:val="none" w:sz="0" w:space="0" w:color="auto"/>
                    <w:bottom w:val="none" w:sz="0" w:space="0" w:color="auto"/>
                    <w:right w:val="none" w:sz="0" w:space="0" w:color="auto"/>
                  </w:divBdr>
                </w:div>
                <w:div w:id="1331104929">
                  <w:marLeft w:val="0"/>
                  <w:marRight w:val="0"/>
                  <w:marTop w:val="0"/>
                  <w:marBottom w:val="0"/>
                  <w:divBdr>
                    <w:top w:val="none" w:sz="0" w:space="0" w:color="auto"/>
                    <w:left w:val="none" w:sz="0" w:space="0" w:color="auto"/>
                    <w:bottom w:val="none" w:sz="0" w:space="0" w:color="auto"/>
                    <w:right w:val="none" w:sz="0" w:space="0" w:color="auto"/>
                  </w:divBdr>
                </w:div>
                <w:div w:id="319042121">
                  <w:marLeft w:val="0"/>
                  <w:marRight w:val="0"/>
                  <w:marTop w:val="0"/>
                  <w:marBottom w:val="0"/>
                  <w:divBdr>
                    <w:top w:val="none" w:sz="0" w:space="0" w:color="auto"/>
                    <w:left w:val="none" w:sz="0" w:space="0" w:color="auto"/>
                    <w:bottom w:val="none" w:sz="0" w:space="0" w:color="auto"/>
                    <w:right w:val="none" w:sz="0" w:space="0" w:color="auto"/>
                  </w:divBdr>
                </w:div>
              </w:divsChild>
            </w:div>
            <w:div w:id="591089272">
              <w:marLeft w:val="0"/>
              <w:marRight w:val="0"/>
              <w:marTop w:val="0"/>
              <w:marBottom w:val="0"/>
              <w:divBdr>
                <w:top w:val="none" w:sz="0" w:space="0" w:color="auto"/>
                <w:left w:val="none" w:sz="0" w:space="0" w:color="auto"/>
                <w:bottom w:val="none" w:sz="0" w:space="0" w:color="auto"/>
                <w:right w:val="none" w:sz="0" w:space="0" w:color="auto"/>
              </w:divBdr>
            </w:div>
          </w:divsChild>
        </w:div>
        <w:div w:id="1755398093">
          <w:marLeft w:val="0"/>
          <w:marRight w:val="0"/>
          <w:marTop w:val="0"/>
          <w:marBottom w:val="0"/>
          <w:divBdr>
            <w:top w:val="none" w:sz="0" w:space="0" w:color="auto"/>
            <w:left w:val="none" w:sz="0" w:space="0" w:color="auto"/>
            <w:bottom w:val="none" w:sz="0" w:space="0" w:color="auto"/>
            <w:right w:val="none" w:sz="0" w:space="0" w:color="auto"/>
          </w:divBdr>
          <w:divsChild>
            <w:div w:id="2003316518">
              <w:marLeft w:val="0"/>
              <w:marRight w:val="0"/>
              <w:marTop w:val="0"/>
              <w:marBottom w:val="0"/>
              <w:divBdr>
                <w:top w:val="none" w:sz="0" w:space="0" w:color="auto"/>
                <w:left w:val="none" w:sz="0" w:space="0" w:color="auto"/>
                <w:bottom w:val="none" w:sz="0" w:space="0" w:color="auto"/>
                <w:right w:val="none" w:sz="0" w:space="0" w:color="auto"/>
              </w:divBdr>
            </w:div>
            <w:div w:id="2035766179">
              <w:marLeft w:val="0"/>
              <w:marRight w:val="0"/>
              <w:marTop w:val="0"/>
              <w:marBottom w:val="0"/>
              <w:divBdr>
                <w:top w:val="none" w:sz="0" w:space="0" w:color="auto"/>
                <w:left w:val="none" w:sz="0" w:space="0" w:color="auto"/>
                <w:bottom w:val="none" w:sz="0" w:space="0" w:color="auto"/>
                <w:right w:val="none" w:sz="0" w:space="0" w:color="auto"/>
              </w:divBdr>
              <w:divsChild>
                <w:div w:id="1786850721">
                  <w:marLeft w:val="0"/>
                  <w:marRight w:val="0"/>
                  <w:marTop w:val="0"/>
                  <w:marBottom w:val="0"/>
                  <w:divBdr>
                    <w:top w:val="none" w:sz="0" w:space="0" w:color="auto"/>
                    <w:left w:val="none" w:sz="0" w:space="0" w:color="auto"/>
                    <w:bottom w:val="none" w:sz="0" w:space="0" w:color="auto"/>
                    <w:right w:val="none" w:sz="0" w:space="0" w:color="auto"/>
                  </w:divBdr>
                </w:div>
                <w:div w:id="1300460271">
                  <w:marLeft w:val="0"/>
                  <w:marRight w:val="0"/>
                  <w:marTop w:val="0"/>
                  <w:marBottom w:val="0"/>
                  <w:divBdr>
                    <w:top w:val="none" w:sz="0" w:space="0" w:color="auto"/>
                    <w:left w:val="none" w:sz="0" w:space="0" w:color="auto"/>
                    <w:bottom w:val="none" w:sz="0" w:space="0" w:color="auto"/>
                    <w:right w:val="none" w:sz="0" w:space="0" w:color="auto"/>
                  </w:divBdr>
                  <w:divsChild>
                    <w:div w:id="256443808">
                      <w:marLeft w:val="0"/>
                      <w:marRight w:val="0"/>
                      <w:marTop w:val="0"/>
                      <w:marBottom w:val="0"/>
                      <w:divBdr>
                        <w:top w:val="none" w:sz="0" w:space="0" w:color="auto"/>
                        <w:left w:val="none" w:sz="0" w:space="0" w:color="auto"/>
                        <w:bottom w:val="none" w:sz="0" w:space="0" w:color="auto"/>
                        <w:right w:val="none" w:sz="0" w:space="0" w:color="auto"/>
                      </w:divBdr>
                    </w:div>
                    <w:div w:id="1398354624">
                      <w:marLeft w:val="0"/>
                      <w:marRight w:val="0"/>
                      <w:marTop w:val="0"/>
                      <w:marBottom w:val="0"/>
                      <w:divBdr>
                        <w:top w:val="none" w:sz="0" w:space="0" w:color="auto"/>
                        <w:left w:val="none" w:sz="0" w:space="0" w:color="auto"/>
                        <w:bottom w:val="none" w:sz="0" w:space="0" w:color="auto"/>
                        <w:right w:val="none" w:sz="0" w:space="0" w:color="auto"/>
                      </w:divBdr>
                    </w:div>
                    <w:div w:id="325328960">
                      <w:marLeft w:val="0"/>
                      <w:marRight w:val="0"/>
                      <w:marTop w:val="0"/>
                      <w:marBottom w:val="0"/>
                      <w:divBdr>
                        <w:top w:val="none" w:sz="0" w:space="0" w:color="auto"/>
                        <w:left w:val="none" w:sz="0" w:space="0" w:color="auto"/>
                        <w:bottom w:val="none" w:sz="0" w:space="0" w:color="auto"/>
                        <w:right w:val="none" w:sz="0" w:space="0" w:color="auto"/>
                      </w:divBdr>
                    </w:div>
                  </w:divsChild>
                </w:div>
                <w:div w:id="1392802097">
                  <w:marLeft w:val="0"/>
                  <w:marRight w:val="0"/>
                  <w:marTop w:val="0"/>
                  <w:marBottom w:val="0"/>
                  <w:divBdr>
                    <w:top w:val="none" w:sz="0" w:space="0" w:color="auto"/>
                    <w:left w:val="none" w:sz="0" w:space="0" w:color="auto"/>
                    <w:bottom w:val="none" w:sz="0" w:space="0" w:color="auto"/>
                    <w:right w:val="none" w:sz="0" w:space="0" w:color="auto"/>
                  </w:divBdr>
                </w:div>
              </w:divsChild>
            </w:div>
            <w:div w:id="1179468654">
              <w:marLeft w:val="0"/>
              <w:marRight w:val="0"/>
              <w:marTop w:val="0"/>
              <w:marBottom w:val="0"/>
              <w:divBdr>
                <w:top w:val="none" w:sz="0" w:space="0" w:color="auto"/>
                <w:left w:val="none" w:sz="0" w:space="0" w:color="auto"/>
                <w:bottom w:val="none" w:sz="0" w:space="0" w:color="auto"/>
                <w:right w:val="none" w:sz="0" w:space="0" w:color="auto"/>
              </w:divBdr>
              <w:divsChild>
                <w:div w:id="1177958637">
                  <w:marLeft w:val="0"/>
                  <w:marRight w:val="0"/>
                  <w:marTop w:val="0"/>
                  <w:marBottom w:val="0"/>
                  <w:divBdr>
                    <w:top w:val="none" w:sz="0" w:space="0" w:color="auto"/>
                    <w:left w:val="none" w:sz="0" w:space="0" w:color="auto"/>
                    <w:bottom w:val="none" w:sz="0" w:space="0" w:color="auto"/>
                    <w:right w:val="none" w:sz="0" w:space="0" w:color="auto"/>
                  </w:divBdr>
                </w:div>
                <w:div w:id="1693261407">
                  <w:marLeft w:val="0"/>
                  <w:marRight w:val="0"/>
                  <w:marTop w:val="0"/>
                  <w:marBottom w:val="0"/>
                  <w:divBdr>
                    <w:top w:val="none" w:sz="0" w:space="0" w:color="auto"/>
                    <w:left w:val="none" w:sz="0" w:space="0" w:color="auto"/>
                    <w:bottom w:val="none" w:sz="0" w:space="0" w:color="auto"/>
                    <w:right w:val="none" w:sz="0" w:space="0" w:color="auto"/>
                  </w:divBdr>
                </w:div>
                <w:div w:id="831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4DAA-AC5B-4819-A430-49686432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3435</Words>
  <Characters>1958</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LZUU</Company>
  <LinksUpToDate>false</LinksUpToDate>
  <CharactersWithSpaces>5383</CharactersWithSpaces>
  <SharedDoc>false</SharedDoc>
  <HLinks>
    <vt:vector size="12" baseType="variant">
      <vt:variant>
        <vt:i4>1638464</vt:i4>
      </vt:variant>
      <vt:variant>
        <vt:i4>3</vt:i4>
      </vt:variant>
      <vt:variant>
        <vt:i4>0</vt:i4>
      </vt:variant>
      <vt:variant>
        <vt:i4>5</vt:i4>
      </vt:variant>
      <vt:variant>
        <vt:lpwstr>http://www3.lrs.lt/pls/inter/dokpaieska.showdoc_l?p_id=268778</vt:lpwstr>
      </vt:variant>
      <vt:variant>
        <vt:lpwstr/>
      </vt:variant>
      <vt:variant>
        <vt:i4>1376320</vt:i4>
      </vt:variant>
      <vt:variant>
        <vt:i4>0</vt:i4>
      </vt:variant>
      <vt:variant>
        <vt:i4>0</vt:i4>
      </vt:variant>
      <vt:variant>
        <vt:i4>5</vt:i4>
      </vt:variant>
      <vt:variant>
        <vt:lpwstr>http://www3.lrs.lt/pls/inter/dokpaieska.showdoc_l?p_id=30614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VSSG</cp:lastModifiedBy>
  <cp:revision>2</cp:revision>
  <cp:lastPrinted>2015-05-20T11:11:00Z</cp:lastPrinted>
  <dcterms:created xsi:type="dcterms:W3CDTF">2022-04-15T11:37:00Z</dcterms:created>
  <dcterms:modified xsi:type="dcterms:W3CDTF">2022-04-15T11:37:00Z</dcterms:modified>
</cp:coreProperties>
</file>